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2" w:rsidRPr="007B54A2" w:rsidRDefault="007B54A2" w:rsidP="00D5690E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F90A7" wp14:editId="73DD4C4D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A2" w:rsidRPr="007B54A2" w:rsidRDefault="007B54A2" w:rsidP="007B54A2">
      <w:pPr>
        <w:spacing w:after="12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B54A2" w:rsidRPr="007B54A2" w:rsidRDefault="007C4C45" w:rsidP="0024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10.10.2018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районной конференции                                          </w:t>
      </w: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«Юные исследователи 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</w:p>
    <w:p w:rsidR="007B54A2" w:rsidRPr="007B54A2" w:rsidRDefault="007B54A2" w:rsidP="00D5690E">
      <w:pPr>
        <w:tabs>
          <w:tab w:val="left" w:pos="147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4A2" w:rsidRPr="007B54A2" w:rsidRDefault="007B54A2" w:rsidP="00D569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привлечения учащихся 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поколения, эколого-биологическому образованию и профессиональному самоопределению</w:t>
      </w: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районную конференцию «Юные исследователи окружающей среды» (далее – Конференция) 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МБУДО «СЮН» среди учащихся муниципальных бюджетных образовательных учреждений муниципального образования «Рославльский район» Смоленской области.</w:t>
      </w:r>
    </w:p>
    <w:p w:rsidR="00D5690E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Конференции (приложение № 1).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расходов на проведение Конференции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(с правами жюри) Конференции (приложение № 3).</w:t>
      </w:r>
    </w:p>
    <w:p w:rsidR="007B54A2" w:rsidRPr="007B54A2" w:rsidRDefault="007D3D20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ЦБО (И.А.Почтенная)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57B4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Конференции согласно утвержденной смете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МБУДО «СЮН»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4A2" w:rsidRPr="007B54A2" w:rsidRDefault="007D3D20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r w:rsidR="008D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7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8D1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лашнико</w:t>
      </w:r>
      <w:r w:rsidR="007D0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7B54A2" w:rsidRDefault="00B962FD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D20"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Рославльского 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образования 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Тимофееву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DA1" w:rsidRPr="007B54A2" w:rsidRDefault="00790DA1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319" w:rsidRDefault="00690319" w:rsidP="00556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F6" w:rsidRPr="007B54A2" w:rsidRDefault="00690319" w:rsidP="0055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Комитета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Гращенко</w:t>
      </w:r>
    </w:p>
    <w:p w:rsidR="00674EA0" w:rsidRPr="00674EA0" w:rsidRDefault="00690319" w:rsidP="00674E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396B" w:rsidRDefault="00674EA0" w:rsidP="00556DF6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3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55D1E" w:rsidRDefault="00E37A57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D1E" w:rsidRDefault="00055D1E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1E" w:rsidRDefault="00055D1E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E37A57" w:rsidP="0069031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91A19" w:rsidRPr="00C91A19" w:rsidRDefault="00F06633" w:rsidP="00D5690E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C91A19" w:rsidRPr="00C91A19" w:rsidRDefault="00E3068B" w:rsidP="00E3068B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C91A19" w:rsidRPr="00C91A19" w:rsidRDefault="00D5690E" w:rsidP="00D5690E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10.10.2018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C91A19" w:rsidRPr="00C91A19" w:rsidRDefault="00C91A19" w:rsidP="00D5690E">
      <w:pPr>
        <w:spacing w:after="0" w:line="240" w:lineRule="auto"/>
        <w:ind w:right="-28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 конференции</w:t>
      </w: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исследователи окружающей среды»</w:t>
      </w:r>
    </w:p>
    <w:p w:rsidR="00C91A19" w:rsidRPr="00C91A19" w:rsidRDefault="00C91A19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055D1E" w:rsidP="00D569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конференция «Юные исследователи окружающей среды» (далее - Конференция) - эколого-био</w:t>
      </w:r>
      <w:r w:rsidR="000C40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конференция учащихся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практико-ориентированного исследовательского потенциала учащихся </w:t>
      </w:r>
      <w:r w:rsidR="007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</w:t>
      </w:r>
      <w:r w:rsidR="00B1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 (далее – образовательные учреждения)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0C40F3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Конференции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образовательных учреждений города и района, направленной на решение вопросов экологического и нравственного воспитания школьников, через развитие у них интереса к исследовательской деятельности;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исследовательского метода в педагогическую практику;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интереса учащихся к деятельности по изучению и сохранению природных и искусственно созданных экосистем;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экологических проблем, существующих в городе и районе и практическое участие учащихся в их решении;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 и установление творческих контактов между учащимися и педагогами образовательных учреждений города и района.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0C40F3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Конференции являются 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DD3234" w:rsidRPr="00DD3234">
        <w:t xml:space="preserve"> </w:t>
      </w:r>
      <w:r w:rsidR="00DD3234" w:rsidRPr="00DD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выполнившие самостоятельные исследования в области экологии и биологии.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</w:t>
      </w:r>
      <w:r w:rsidR="000C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Конференции</w:t>
      </w:r>
    </w:p>
    <w:p w:rsidR="00D83494" w:rsidRPr="00C91A19" w:rsidRDefault="00D83494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0D50E8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Конференции проводятся 2 конкурса:</w:t>
      </w:r>
    </w:p>
    <w:p w:rsid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исследователей окружающей среды проводится по следующим номинациям:</w:t>
      </w:r>
    </w:p>
    <w:p w:rsidR="00D83494" w:rsidRPr="00D83494" w:rsidRDefault="00D83494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Для учащихся в возрасте 14-18 лет: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позвоночных животных»;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беспозвоночных животных»;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ветеринария»;</w:t>
      </w:r>
    </w:p>
    <w:p w:rsidR="002A1BED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«Ботаника и экология растений»;</w:t>
      </w:r>
    </w:p>
    <w:p w:rsidR="00C47ACE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«Ландшафтная экология и комплексное исследование экосистем»;</w:t>
      </w:r>
    </w:p>
    <w:p w:rsidR="00C47ACE" w:rsidRPr="00911C12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«Экологический мониторинг»;</w:t>
      </w:r>
    </w:p>
    <w:p w:rsidR="00C47ACE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</w:t>
      </w:r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 человека и его здоровье»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494" w:rsidRPr="00D83494" w:rsidRDefault="00D83494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3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в возрасте 12-13 лет:</w:t>
      </w:r>
    </w:p>
    <w:p w:rsidR="00D83494" w:rsidRDefault="00D83494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«Юные исследователи»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«Моя малая Родина: природа, культура, этнос» проводится по следующим номинациям: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«Гуманитарно-экологические исследования»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«Традиционная культура»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«Живой символ малой Родины»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«Эколого-краеведческие путеводители»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«Публицистика в защиту природы и культуры»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96B" w:rsidRDefault="009E396B" w:rsidP="009E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396B" w:rsidRPr="00C91A19" w:rsidRDefault="009E396B" w:rsidP="009E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7-10 минут, дискуссия – 5 минут.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6B" w:rsidRDefault="009E396B" w:rsidP="009E396B">
      <w:pPr>
        <w:ind w:right="-284"/>
        <w:rPr>
          <w:rFonts w:ascii="Times New Roman" w:hAnsi="Times New Roman" w:cs="Times New Roman"/>
          <w:b/>
          <w:sz w:val="28"/>
        </w:rPr>
      </w:pPr>
      <w:r w:rsidRPr="008855C9">
        <w:rPr>
          <w:rFonts w:ascii="Times New Roman" w:hAnsi="Times New Roman" w:cs="Times New Roman"/>
          <w:b/>
          <w:sz w:val="28"/>
        </w:rPr>
        <w:t>Требования к о</w:t>
      </w:r>
      <w:r w:rsidR="000A09F0">
        <w:rPr>
          <w:rFonts w:ascii="Times New Roman" w:hAnsi="Times New Roman" w:cs="Times New Roman"/>
          <w:b/>
          <w:sz w:val="28"/>
        </w:rPr>
        <w:t>формлению конкурсных материалов</w:t>
      </w:r>
    </w:p>
    <w:p w:rsidR="009E396B" w:rsidRPr="00C91A19" w:rsidRDefault="009E396B" w:rsidP="009E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работы оформляются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конкурсны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представляются на бумажном носителе и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96B" w:rsidRPr="00063798" w:rsidRDefault="009E396B" w:rsidP="009E396B">
      <w:pPr>
        <w:numPr>
          <w:ilvl w:val="0"/>
          <w:numId w:val="4"/>
        </w:numPr>
        <w:tabs>
          <w:tab w:val="left" w:pos="707"/>
        </w:tabs>
        <w:spacing w:after="0" w:line="235" w:lineRule="auto"/>
        <w:ind w:left="707" w:hanging="70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Учебно-исследовательская работа должна иметь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:</w:t>
      </w:r>
    </w:p>
    <w:p w:rsidR="009E396B" w:rsidRPr="00063798" w:rsidRDefault="009E396B" w:rsidP="009E396B">
      <w:pPr>
        <w:spacing w:after="0" w:line="3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1"/>
          <w:numId w:val="4"/>
        </w:numPr>
        <w:tabs>
          <w:tab w:val="left" w:pos="1001"/>
        </w:tabs>
        <w:spacing w:after="0" w:line="232" w:lineRule="auto"/>
        <w:ind w:left="7" w:right="80" w:firstLine="627"/>
        <w:jc w:val="both"/>
        <w:rPr>
          <w:rFonts w:ascii="Symbol" w:eastAsia="Symbol" w:hAnsi="Symbol" w:cs="Arial"/>
          <w:sz w:val="28"/>
          <w:szCs w:val="20"/>
          <w:lang w:eastAsia="ru-RU"/>
        </w:rPr>
      </w:pPr>
      <w:proofErr w:type="gramStart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Титульный лист, на котором обязательно указываются: название </w:t>
      </w:r>
      <w:r w:rsidR="007D586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образовательного 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учреждения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при которо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выполнена работа, название творческого объединения, тема работы, фамилия, имя, отчество автора, класс, фамилия, имя, отчество руководителя работы (полностью), год выполнения работы.</w:t>
      </w:r>
      <w:proofErr w:type="gramEnd"/>
    </w:p>
    <w:p w:rsidR="009E396B" w:rsidRPr="00063798" w:rsidRDefault="009E396B" w:rsidP="009E396B">
      <w:pPr>
        <w:spacing w:after="0" w:line="37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28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(оглавление), перечисляющее нижеупомянутые разделы (с указанием страниц).</w:t>
      </w:r>
    </w:p>
    <w:p w:rsidR="009E396B" w:rsidRPr="00063798" w:rsidRDefault="009E396B" w:rsidP="009E396B">
      <w:pPr>
        <w:spacing w:after="0" w:line="237" w:lineRule="auto"/>
        <w:ind w:left="7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 структуре изложения содержания работы должно быть представлено:</w:t>
      </w:r>
    </w:p>
    <w:p w:rsidR="009E396B" w:rsidRPr="00063798" w:rsidRDefault="009E396B" w:rsidP="009E396B">
      <w:pPr>
        <w:spacing w:after="0" w:line="33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32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введение,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9E396B" w:rsidRPr="00063798" w:rsidRDefault="009E396B" w:rsidP="009E396B">
      <w:pPr>
        <w:spacing w:after="0" w:line="32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28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9E396B" w:rsidRPr="00063798" w:rsidRDefault="009E396B" w:rsidP="009E396B">
      <w:pPr>
        <w:spacing w:after="0" w:line="33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71"/>
        </w:tabs>
        <w:spacing w:after="0" w:line="225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9E396B" w:rsidRPr="00063798" w:rsidRDefault="009E396B" w:rsidP="009E396B">
      <w:pPr>
        <w:spacing w:after="0" w:line="35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71"/>
        </w:tabs>
        <w:spacing w:after="0" w:line="225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выводы, где приводятся краткие формулировки результатов работы, в соответствии поставленными задачами;</w:t>
      </w:r>
    </w:p>
    <w:p w:rsidR="009E396B" w:rsidRPr="00063798" w:rsidRDefault="009E396B" w:rsidP="009E396B">
      <w:pPr>
        <w:spacing w:after="0" w:line="33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01"/>
        </w:tabs>
        <w:spacing w:after="0" w:line="232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9E396B" w:rsidRPr="00063798" w:rsidRDefault="009E396B" w:rsidP="009E396B">
      <w:pPr>
        <w:spacing w:after="0" w:line="37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3"/>
          <w:numId w:val="4"/>
        </w:numPr>
        <w:tabs>
          <w:tab w:val="left" w:pos="1071"/>
        </w:tabs>
        <w:spacing w:after="0" w:line="228" w:lineRule="auto"/>
        <w:ind w:left="7" w:right="80" w:firstLine="701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список использованной литературы, оформленный в соответствии с правилами составления библиографического списка.</w:t>
      </w:r>
    </w:p>
    <w:p w:rsidR="009E396B" w:rsidRPr="00063798" w:rsidRDefault="009E396B" w:rsidP="009E396B">
      <w:pPr>
        <w:spacing w:after="0" w:line="14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2"/>
          <w:numId w:val="4"/>
        </w:numPr>
        <w:tabs>
          <w:tab w:val="left" w:pos="965"/>
        </w:tabs>
        <w:spacing w:after="0" w:line="223" w:lineRule="auto"/>
        <w:ind w:left="7" w:right="80" w:firstLine="629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proofErr w:type="gramStart"/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тексте</w:t>
      </w:r>
      <w:proofErr w:type="gramEnd"/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работы должны быть ссылки на использованные </w:t>
      </w:r>
      <w:r w:rsidRPr="00063798">
        <w:rPr>
          <w:rFonts w:ascii="Times New Roman" w:eastAsia="Times New Roman" w:hAnsi="Times New Roman" w:cs="Arial"/>
          <w:i/>
          <w:sz w:val="25"/>
          <w:szCs w:val="20"/>
          <w:lang w:eastAsia="ru-RU"/>
        </w:rPr>
        <w:t>литературные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i/>
          <w:sz w:val="25"/>
          <w:szCs w:val="20"/>
          <w:lang w:eastAsia="ru-RU"/>
        </w:rPr>
        <w:t>источники.</w:t>
      </w:r>
    </w:p>
    <w:p w:rsidR="009E396B" w:rsidRPr="00063798" w:rsidRDefault="009E396B" w:rsidP="009E396B">
      <w:pPr>
        <w:spacing w:after="0" w:line="1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063798" w:rsidRDefault="009E396B" w:rsidP="009E396B">
      <w:pPr>
        <w:numPr>
          <w:ilvl w:val="0"/>
          <w:numId w:val="5"/>
        </w:numPr>
        <w:tabs>
          <w:tab w:val="left" w:pos="1001"/>
        </w:tabs>
        <w:spacing w:after="0" w:line="235" w:lineRule="auto"/>
        <w:ind w:left="7" w:right="80" w:firstLine="7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– в приложения или представлены отдельно.</w:t>
      </w:r>
    </w:p>
    <w:p w:rsidR="009E396B" w:rsidRPr="00063798" w:rsidRDefault="009E396B" w:rsidP="009E396B">
      <w:pPr>
        <w:spacing w:after="0" w:line="1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0"/>
          <w:numId w:val="5"/>
        </w:numPr>
        <w:tabs>
          <w:tab w:val="left" w:pos="1001"/>
        </w:tabs>
        <w:spacing w:after="0" w:line="232" w:lineRule="auto"/>
        <w:ind w:left="7" w:right="120" w:firstLine="7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Все приложения должны быть 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пронумерованы,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озаглавлены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обеспечены 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ссылками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Картографический материал должен иметь условные обозначения и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масштаб. Текст работы должен быть четко напечатан на пишущей машинке или набран на компьютере (формат листа А-4, шрифт 12 или крупнее через 2 интервала</w:t>
      </w:r>
      <w:proofErr w:type="gramStart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  <w:bookmarkStart w:id="0" w:name="page8"/>
      <w:bookmarkEnd w:id="0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proofErr w:type="gramEnd"/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распечатан. Работа должна быть аккуратно оформлена, страницы пронумерованы и скреплены.</w:t>
      </w:r>
    </w:p>
    <w:p w:rsidR="009E396B" w:rsidRPr="00063798" w:rsidRDefault="009E396B" w:rsidP="009E396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442E1D" w:rsidRDefault="009E396B" w:rsidP="009E396B">
      <w:pPr>
        <w:spacing w:after="0" w:line="0" w:lineRule="atLeast"/>
        <w:ind w:left="567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Тезисы должны содержать: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темы работы;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фамилия, имя, автора (полностью);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класс;</w:t>
      </w: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237" w:lineRule="auto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учреждения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образования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9E396B" w:rsidRPr="00063798" w:rsidRDefault="009E396B" w:rsidP="009E396B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E396B" w:rsidRPr="00063798" w:rsidRDefault="009E396B" w:rsidP="009E396B">
      <w:pPr>
        <w:numPr>
          <w:ilvl w:val="0"/>
          <w:numId w:val="6"/>
        </w:numPr>
        <w:tabs>
          <w:tab w:val="left" w:pos="167"/>
        </w:tabs>
        <w:spacing w:after="0" w:line="0" w:lineRule="atLeast"/>
        <w:ind w:left="167" w:hanging="1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фамилия, имя, отчество руководителя работы (полностью).</w:t>
      </w:r>
    </w:p>
    <w:p w:rsidR="009E396B" w:rsidRPr="00063798" w:rsidRDefault="009E396B" w:rsidP="009E396B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063798" w:rsidRDefault="009E396B" w:rsidP="009E396B">
      <w:pPr>
        <w:spacing w:after="0" w:line="235" w:lineRule="auto"/>
        <w:ind w:left="7" w:right="1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Далее следует текст тезисов (объемом 1-2 страницы). Текст должен быть напечатан на пишущей машинке или набран на компьютере (формат листа А-4, шрифт 12 или 14 через 1,5 интервала).</w:t>
      </w:r>
    </w:p>
    <w:p w:rsidR="009E396B" w:rsidRPr="00063798" w:rsidRDefault="009E396B" w:rsidP="009E396B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396B" w:rsidRPr="00063798" w:rsidRDefault="009E396B" w:rsidP="009E396B">
      <w:pPr>
        <w:spacing w:after="0" w:line="235" w:lineRule="auto"/>
        <w:ind w:left="7" w:right="120" w:firstLine="557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 Приведение всех фактических и численных данных в тезисах не требуется.</w:t>
      </w:r>
    </w:p>
    <w:p w:rsidR="009E396B" w:rsidRDefault="009E396B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96B" w:rsidRPr="00E66656" w:rsidRDefault="009E396B" w:rsidP="009E396B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Критерии оценки конкурсных работ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Соблюдение представленного материала требованиям к оформлению исследовательских работ;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выбранной темы и ее обоснование, новизна работы;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Постановка цели и задач;</w:t>
      </w:r>
    </w:p>
    <w:p w:rsidR="009E396B" w:rsidRPr="00E66656" w:rsidRDefault="009E396B" w:rsidP="009E396B">
      <w:pPr>
        <w:spacing w:after="0" w:line="35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7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9E396B" w:rsidRPr="00E66656" w:rsidRDefault="009E396B" w:rsidP="009E396B">
      <w:pPr>
        <w:spacing w:after="0" w:line="33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Обоснованность применения методики исследования, полнота ее изложения;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Полнота и достоверность собранного и представленного материала;</w:t>
      </w: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39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Качество представления. Наглядность результатов исследования;</w:t>
      </w:r>
    </w:p>
    <w:p w:rsidR="009E396B" w:rsidRPr="00E66656" w:rsidRDefault="009E396B" w:rsidP="009E396B">
      <w:pPr>
        <w:spacing w:after="0" w:line="34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8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Анализ и обсуждение результатов; обоснованность и значимость выводов;</w:t>
      </w:r>
    </w:p>
    <w:p w:rsidR="009E396B" w:rsidRPr="00E66656" w:rsidRDefault="009E396B" w:rsidP="009E396B">
      <w:pPr>
        <w:spacing w:after="0" w:line="33" w:lineRule="exact"/>
        <w:ind w:firstLine="567"/>
        <w:rPr>
          <w:rFonts w:ascii="Symbol" w:eastAsia="Symbol" w:hAnsi="Symbol" w:cs="Arial"/>
          <w:sz w:val="28"/>
          <w:szCs w:val="20"/>
          <w:lang w:eastAsia="ru-RU"/>
        </w:rPr>
      </w:pPr>
    </w:p>
    <w:p w:rsidR="009E396B" w:rsidRPr="00E66656" w:rsidRDefault="009E396B" w:rsidP="009E396B">
      <w:pPr>
        <w:numPr>
          <w:ilvl w:val="0"/>
          <w:numId w:val="7"/>
        </w:numPr>
        <w:tabs>
          <w:tab w:val="left" w:pos="1380"/>
        </w:tabs>
        <w:spacing w:after="0" w:line="227" w:lineRule="auto"/>
        <w:ind w:firstLine="567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Научное, практическое, образовательное значение проведенной исследовательской работы.</w:t>
      </w:r>
    </w:p>
    <w:p w:rsidR="009E396B" w:rsidRDefault="009E396B" w:rsidP="009E3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0A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место проведения Конференции</w:t>
      </w:r>
    </w:p>
    <w:p w:rsidR="00C91A19" w:rsidRPr="00C91A19" w:rsidRDefault="007055A1" w:rsidP="008135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состоится 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МБУДО «СЮН» в</w:t>
      </w:r>
      <w:r w:rsidR="00C4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14.00.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для участия в Конференции предоставить </w:t>
      </w:r>
      <w:r w:rsidR="007D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«СЮН»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220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6903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proofErr w:type="spellStart"/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proofErr w:type="gramStart"/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Рославль, ул. Горького, дом 10. Тел.: 6-45-50.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Конференцией.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осуществляется оргкомитетом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0A09F0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0E8" w:rsidRDefault="0048066B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конкурсов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определяются: победитель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призеры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Победител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Конференции награждаются </w:t>
      </w:r>
      <w:r w:rsid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0E8" w:rsidRDefault="000D50E8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E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объявляется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</w:t>
      </w:r>
      <w:r w:rsidR="00A46B3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A46B3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будут рекомендованы для участия в областной Конференции.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A1" w:rsidRPr="00C91A19" w:rsidRDefault="00790DA1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A9" w:rsidRDefault="00B43EA9" w:rsidP="00D5690E">
      <w:pPr>
        <w:jc w:val="both"/>
        <w:rPr>
          <w:rFonts w:ascii="Times New Roman" w:hAnsi="Times New Roman" w:cs="Times New Roman"/>
          <w:sz w:val="28"/>
        </w:rPr>
      </w:pPr>
    </w:p>
    <w:p w:rsidR="00FA4842" w:rsidRDefault="0058731E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0" w:rsidRDefault="000A09F0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0" w:rsidRDefault="000A09F0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42" w:rsidRDefault="00FA4842" w:rsidP="0058731E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0" w:rsidRDefault="00AA5903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</w:p>
    <w:p w:rsidR="000A09F0" w:rsidRDefault="000A09F0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0" w:rsidRDefault="000A09F0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D" w:rsidRDefault="00AA5903" w:rsidP="003F5A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A5903" w:rsidRPr="00AA5903" w:rsidRDefault="007B711D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A5903" w:rsidRPr="00AA5903" w:rsidRDefault="00D801A6" w:rsidP="00D5690E">
      <w:pPr>
        <w:tabs>
          <w:tab w:val="left" w:pos="5954"/>
        </w:tabs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0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Рославльского </w:t>
      </w:r>
    </w:p>
    <w:p w:rsidR="00AA5903" w:rsidRPr="00AA5903" w:rsidRDefault="00AA5903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AA5903" w:rsidRPr="00AA5903" w:rsidRDefault="00AA5903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10.10.2018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233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1E1012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(с правами жюри) районной конференции </w:t>
      </w:r>
    </w:p>
    <w:p w:rsidR="00AA5903" w:rsidRPr="00AA5903" w:rsidRDefault="00AA5903" w:rsidP="001E1012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«Юные исследователи окружающей среды»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03" w:rsidRPr="00AA5903" w:rsidRDefault="00AA5903" w:rsidP="001E1012">
      <w:pPr>
        <w:spacing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CA" w:rsidRPr="002738CA" w:rsidRDefault="002738CA" w:rsidP="001E10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В.П. – директор МБУДО «СЮН», председатель оргкомитета;</w:t>
      </w:r>
    </w:p>
    <w:p w:rsidR="002738CA" w:rsidRPr="002738CA" w:rsidRDefault="002738CA" w:rsidP="001E10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М.– зам</w:t>
      </w:r>
      <w:r w:rsidR="00790D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 «СЮН», заместитель председателя оргкомитета.</w:t>
      </w:r>
    </w:p>
    <w:p w:rsidR="002738CA" w:rsidRPr="002738CA" w:rsidRDefault="002738CA" w:rsidP="001E10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CA" w:rsidRPr="002738CA" w:rsidRDefault="002738CA" w:rsidP="001E1012">
      <w:pPr>
        <w:spacing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738CA" w:rsidRPr="002738CA" w:rsidRDefault="002738CA" w:rsidP="001E101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– методист МБУДО «СЮН»;</w:t>
      </w:r>
    </w:p>
    <w:p w:rsidR="002738CA" w:rsidRPr="002738CA" w:rsidRDefault="002738CA" w:rsidP="001E101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 – педагог дополнительного образования МБУДО «СЮН»;</w:t>
      </w:r>
    </w:p>
    <w:p w:rsidR="002738CA" w:rsidRPr="002738CA" w:rsidRDefault="002738CA" w:rsidP="001E1012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Козунова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- методист МБУДО «СЮН».</w:t>
      </w:r>
    </w:p>
    <w:p w:rsidR="002738CA" w:rsidRPr="002738CA" w:rsidRDefault="002738CA" w:rsidP="002738CA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903" w:rsidRPr="00AA5903" w:rsidRDefault="00AA5903" w:rsidP="00D5690E">
      <w:pPr>
        <w:rPr>
          <w:rFonts w:ascii="Times New Roman" w:hAnsi="Times New Roman" w:cs="Times New Roman"/>
          <w:sz w:val="28"/>
          <w:szCs w:val="28"/>
        </w:rPr>
      </w:pPr>
    </w:p>
    <w:p w:rsidR="00AA5903" w:rsidRPr="007B54A2" w:rsidRDefault="00AA5903" w:rsidP="00D5690E">
      <w:pPr>
        <w:ind w:right="-284"/>
        <w:rPr>
          <w:rFonts w:ascii="Times New Roman" w:hAnsi="Times New Roman" w:cs="Times New Roman"/>
          <w:sz w:val="28"/>
        </w:rPr>
      </w:pPr>
    </w:p>
    <w:p w:rsidR="00D5690E" w:rsidRDefault="00D5690E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>
      <w:pPr>
        <w:ind w:right="-284"/>
        <w:rPr>
          <w:rFonts w:ascii="Times New Roman" w:hAnsi="Times New Roman" w:cs="Times New Roman"/>
          <w:sz w:val="28"/>
        </w:rPr>
      </w:pPr>
    </w:p>
    <w:sectPr w:rsidR="007149C2" w:rsidSect="00790DA1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18" w:rsidRDefault="005C5C18" w:rsidP="00245524">
      <w:pPr>
        <w:spacing w:after="0" w:line="240" w:lineRule="auto"/>
      </w:pPr>
      <w:r>
        <w:separator/>
      </w:r>
    </w:p>
  </w:endnote>
  <w:endnote w:type="continuationSeparator" w:id="0">
    <w:p w:rsidR="005C5C18" w:rsidRDefault="005C5C18" w:rsidP="002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18" w:rsidRDefault="005C5C18" w:rsidP="00245524">
      <w:pPr>
        <w:spacing w:after="0" w:line="240" w:lineRule="auto"/>
      </w:pPr>
      <w:r>
        <w:separator/>
      </w:r>
    </w:p>
  </w:footnote>
  <w:footnote w:type="continuationSeparator" w:id="0">
    <w:p w:rsidR="005C5C18" w:rsidRDefault="005C5C18" w:rsidP="002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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hybridMultilevel"/>
    <w:tmpl w:val="1BEFD79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E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F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4975EE4"/>
    <w:multiLevelType w:val="hybridMultilevel"/>
    <w:tmpl w:val="446A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0"/>
    <w:rsid w:val="00010945"/>
    <w:rsid w:val="000245AF"/>
    <w:rsid w:val="00030C09"/>
    <w:rsid w:val="00055BD2"/>
    <w:rsid w:val="00055D1E"/>
    <w:rsid w:val="00077D82"/>
    <w:rsid w:val="00082431"/>
    <w:rsid w:val="000A09F0"/>
    <w:rsid w:val="000B11F8"/>
    <w:rsid w:val="000C40F3"/>
    <w:rsid w:val="000D50E8"/>
    <w:rsid w:val="000F3D0C"/>
    <w:rsid w:val="001013C4"/>
    <w:rsid w:val="00133DC6"/>
    <w:rsid w:val="0014021B"/>
    <w:rsid w:val="00187407"/>
    <w:rsid w:val="001A0441"/>
    <w:rsid w:val="001C0DA6"/>
    <w:rsid w:val="001E1012"/>
    <w:rsid w:val="001E76FF"/>
    <w:rsid w:val="00203F08"/>
    <w:rsid w:val="00220E54"/>
    <w:rsid w:val="00245524"/>
    <w:rsid w:val="002738CA"/>
    <w:rsid w:val="00276D63"/>
    <w:rsid w:val="00291325"/>
    <w:rsid w:val="00296B66"/>
    <w:rsid w:val="002A1BED"/>
    <w:rsid w:val="002C2ABB"/>
    <w:rsid w:val="002C48D7"/>
    <w:rsid w:val="003357B4"/>
    <w:rsid w:val="003454F0"/>
    <w:rsid w:val="00374CAB"/>
    <w:rsid w:val="003B01E3"/>
    <w:rsid w:val="003B2DD1"/>
    <w:rsid w:val="003F4B6F"/>
    <w:rsid w:val="003F5A0E"/>
    <w:rsid w:val="00421133"/>
    <w:rsid w:val="00430F18"/>
    <w:rsid w:val="00432D0C"/>
    <w:rsid w:val="004403A2"/>
    <w:rsid w:val="0046072D"/>
    <w:rsid w:val="00472056"/>
    <w:rsid w:val="00477080"/>
    <w:rsid w:val="0048066B"/>
    <w:rsid w:val="0048192C"/>
    <w:rsid w:val="00484190"/>
    <w:rsid w:val="0049428E"/>
    <w:rsid w:val="004C43A7"/>
    <w:rsid w:val="004C61CB"/>
    <w:rsid w:val="005161A3"/>
    <w:rsid w:val="00530DC4"/>
    <w:rsid w:val="005542AE"/>
    <w:rsid w:val="00556DF6"/>
    <w:rsid w:val="0058731E"/>
    <w:rsid w:val="00595F09"/>
    <w:rsid w:val="005B0D01"/>
    <w:rsid w:val="005C5C18"/>
    <w:rsid w:val="005D3E45"/>
    <w:rsid w:val="005E3E71"/>
    <w:rsid w:val="005E7B51"/>
    <w:rsid w:val="005F07F8"/>
    <w:rsid w:val="00625B14"/>
    <w:rsid w:val="006618BD"/>
    <w:rsid w:val="00674EA0"/>
    <w:rsid w:val="00690319"/>
    <w:rsid w:val="007055A1"/>
    <w:rsid w:val="007149C2"/>
    <w:rsid w:val="0074494C"/>
    <w:rsid w:val="00790DA1"/>
    <w:rsid w:val="007B54A2"/>
    <w:rsid w:val="007B711D"/>
    <w:rsid w:val="007C1999"/>
    <w:rsid w:val="007C4C45"/>
    <w:rsid w:val="007D0BF8"/>
    <w:rsid w:val="007D3D20"/>
    <w:rsid w:val="007D5865"/>
    <w:rsid w:val="007F14D6"/>
    <w:rsid w:val="00813532"/>
    <w:rsid w:val="008136D7"/>
    <w:rsid w:val="008742F1"/>
    <w:rsid w:val="008945DF"/>
    <w:rsid w:val="00897B08"/>
    <w:rsid w:val="008D1A18"/>
    <w:rsid w:val="008D7D0B"/>
    <w:rsid w:val="0097316D"/>
    <w:rsid w:val="009908F5"/>
    <w:rsid w:val="009B451E"/>
    <w:rsid w:val="009D04D0"/>
    <w:rsid w:val="009E2273"/>
    <w:rsid w:val="009E396B"/>
    <w:rsid w:val="009E7C7C"/>
    <w:rsid w:val="00A14917"/>
    <w:rsid w:val="00A46B39"/>
    <w:rsid w:val="00A513BD"/>
    <w:rsid w:val="00A60F47"/>
    <w:rsid w:val="00A85C4E"/>
    <w:rsid w:val="00AA5903"/>
    <w:rsid w:val="00AB57EB"/>
    <w:rsid w:val="00B10FBE"/>
    <w:rsid w:val="00B43EA9"/>
    <w:rsid w:val="00B50D46"/>
    <w:rsid w:val="00B962FD"/>
    <w:rsid w:val="00BB3EEB"/>
    <w:rsid w:val="00BF7F81"/>
    <w:rsid w:val="00C47ACE"/>
    <w:rsid w:val="00C54999"/>
    <w:rsid w:val="00C7233B"/>
    <w:rsid w:val="00C77D05"/>
    <w:rsid w:val="00C8546F"/>
    <w:rsid w:val="00C91A19"/>
    <w:rsid w:val="00C974D7"/>
    <w:rsid w:val="00CA0926"/>
    <w:rsid w:val="00CB37A2"/>
    <w:rsid w:val="00CB64EF"/>
    <w:rsid w:val="00CC6C0C"/>
    <w:rsid w:val="00CD0AA8"/>
    <w:rsid w:val="00CD59DB"/>
    <w:rsid w:val="00D5690E"/>
    <w:rsid w:val="00D608DF"/>
    <w:rsid w:val="00D801A6"/>
    <w:rsid w:val="00D83494"/>
    <w:rsid w:val="00DB08BC"/>
    <w:rsid w:val="00DD3234"/>
    <w:rsid w:val="00DE557B"/>
    <w:rsid w:val="00E15065"/>
    <w:rsid w:val="00E3068B"/>
    <w:rsid w:val="00E33690"/>
    <w:rsid w:val="00E37A57"/>
    <w:rsid w:val="00EA20B0"/>
    <w:rsid w:val="00EC126A"/>
    <w:rsid w:val="00EE09CD"/>
    <w:rsid w:val="00F03C06"/>
    <w:rsid w:val="00F06633"/>
    <w:rsid w:val="00F1227F"/>
    <w:rsid w:val="00F632C3"/>
    <w:rsid w:val="00F7702B"/>
    <w:rsid w:val="00FA4842"/>
    <w:rsid w:val="00FC5714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E608-B792-4493-9810-31BF4C1A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133</cp:revision>
  <cp:lastPrinted>2018-10-09T06:33:00Z</cp:lastPrinted>
  <dcterms:created xsi:type="dcterms:W3CDTF">2015-09-28T18:00:00Z</dcterms:created>
  <dcterms:modified xsi:type="dcterms:W3CDTF">2018-10-11T12:16:00Z</dcterms:modified>
</cp:coreProperties>
</file>