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4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FB5E31" wp14:editId="22593A58">
            <wp:extent cx="4476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4F" w:rsidRDefault="00774F4F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5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</w:t>
      </w:r>
    </w:p>
    <w:p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«РОСЛАВЛЬСКИЙ РАЙОН» СМОЛЕНСКОЙ ОБЛАСТИ</w:t>
      </w:r>
    </w:p>
    <w:p w:rsidR="007B54A2" w:rsidRPr="007B54A2" w:rsidRDefault="007B54A2" w:rsidP="00774F4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A2" w:rsidRPr="007B54A2" w:rsidRDefault="007B54A2" w:rsidP="00774F4F">
      <w:pPr>
        <w:spacing w:after="12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5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7B54A2" w:rsidRPr="007B54A2" w:rsidRDefault="007C4C45" w:rsidP="00774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8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1D" w:rsidRPr="00BD1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14.10.2021</w:t>
      </w:r>
      <w:r w:rsidR="0069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1F1D" w:rsidRPr="00BD1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398</w:t>
      </w:r>
    </w:p>
    <w:p w:rsidR="007B54A2" w:rsidRPr="007B54A2" w:rsidRDefault="007B54A2" w:rsidP="00774F4F">
      <w:pPr>
        <w:spacing w:after="0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районной конференции                                          </w:t>
      </w:r>
    </w:p>
    <w:p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исследователи окружающей</w:t>
      </w:r>
    </w:p>
    <w:p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</w:t>
      </w:r>
    </w:p>
    <w:p w:rsidR="00347120" w:rsidRDefault="00347120" w:rsidP="0034712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A2" w:rsidRPr="007B54A2" w:rsidRDefault="007B54A2" w:rsidP="0034712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54A2" w:rsidRPr="007B54A2" w:rsidRDefault="007B54A2" w:rsidP="0034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учащихся </w:t>
      </w:r>
      <w:r w:rsidR="00D569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об</w:t>
      </w: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учреждений к работе по изучению проблем экологического состояния окружающей среды и практическому участию в решении природоохранных задач, способствующих экологическому воспитанию подрастающего поколения, эколого-биологическому образованию и профессиональному самоопределению</w:t>
      </w:r>
    </w:p>
    <w:p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р и к а з ы в а ю:</w:t>
      </w:r>
    </w:p>
    <w:p w:rsidR="007B54A2" w:rsidRPr="007B54A2" w:rsidRDefault="007B54A2" w:rsidP="00347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A2" w:rsidRPr="007B54A2" w:rsidRDefault="007B54A2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районную конференцию «Юные исследователи окружающе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среды» (далее – Конференция) 2</w:t>
      </w:r>
      <w:r w:rsidR="006903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в 14.00 на базе МБУДО «СЮН».</w:t>
      </w:r>
    </w:p>
    <w:p w:rsidR="00D5690E" w:rsidRDefault="007B54A2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569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4A2" w:rsidRDefault="00D5690E" w:rsidP="0034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проведении Конференции (приложение № 1).</w:t>
      </w:r>
    </w:p>
    <w:p w:rsidR="007B54A2" w:rsidRDefault="00D5690E" w:rsidP="0034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мету расходов на проведение Конференции 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7B54A2" w:rsidRDefault="00D5690E" w:rsidP="0034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орг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анизационного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(с правами жюри) Конференции (приложение № 3).</w:t>
      </w:r>
    </w:p>
    <w:p w:rsidR="007B54A2" w:rsidRPr="007B54A2" w:rsidRDefault="00944CC1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7D3D20" w:rsidRP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ЦБО Почтенн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57B4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Конференции согласно утвержденной смете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МБУДО «СЮН»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4A2" w:rsidRPr="007B54A2" w:rsidRDefault="007D3D20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 организацию и проведение Конференции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озложить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МБУДО «СЮН» </w:t>
      </w:r>
      <w:proofErr w:type="spellStart"/>
      <w:r w:rsidR="007D0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озун</w:t>
      </w:r>
      <w:r w:rsidR="008D1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0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347120" w:rsidRP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="007D0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4A2" w:rsidRDefault="00B962FD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8D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8D7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3D20" w:rsidRPr="007D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озложить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развития образования и муниципального контроля Рославльского 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54A2" w:rsidRPr="007B5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итета образования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</w:t>
      </w:r>
      <w:r w:rsidR="00990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DA1" w:rsidRPr="007B54A2" w:rsidRDefault="00790DA1" w:rsidP="003471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55D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r w:rsidR="0081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94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комитета образования Алтухову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F4F" w:rsidRDefault="00774F4F" w:rsidP="00347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7120" w:rsidRDefault="00347120" w:rsidP="003471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DF6" w:rsidRPr="007B54A2" w:rsidRDefault="00690319" w:rsidP="00347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74E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 </w:t>
      </w:r>
      <w:r w:rsidR="00674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Комитета</w:t>
      </w:r>
      <w:r w:rsidR="0055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5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5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</w:t>
      </w:r>
      <w:r w:rsidR="0005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Гращенко</w:t>
      </w:r>
    </w:p>
    <w:p w:rsidR="009E396B" w:rsidRDefault="00690319" w:rsidP="00774F4F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7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3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11B09" w:rsidRDefault="00E37A57" w:rsidP="00347120">
      <w:pPr>
        <w:tabs>
          <w:tab w:val="left" w:pos="72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311B09" w:rsidRDefault="00311B09" w:rsidP="00347120">
      <w:pPr>
        <w:tabs>
          <w:tab w:val="left" w:pos="723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91A19" w:rsidRPr="00C91A19" w:rsidRDefault="00C91A19" w:rsidP="00347120">
      <w:pPr>
        <w:tabs>
          <w:tab w:val="left" w:pos="7230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Рославльского</w:t>
      </w:r>
      <w:r w:rsidR="00F0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образования</w:t>
      </w:r>
    </w:p>
    <w:p w:rsidR="00C91A19" w:rsidRPr="00C91A19" w:rsidRDefault="00C91A19" w:rsidP="0034712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C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1D" w:rsidRPr="00BD1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14.10.2021</w:t>
      </w:r>
      <w:r w:rsidR="00B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1F1D" w:rsidRPr="00BD1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398</w:t>
      </w:r>
    </w:p>
    <w:p w:rsidR="00C91A19" w:rsidRPr="00C91A19" w:rsidRDefault="00C91A19" w:rsidP="00347120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19" w:rsidRPr="00C91A19" w:rsidRDefault="00C91A19" w:rsidP="003471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91A19" w:rsidRPr="00C91A19" w:rsidRDefault="00C91A19" w:rsidP="00774F4F">
      <w:pPr>
        <w:spacing w:after="0"/>
        <w:ind w:right="-285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районной конференции</w:t>
      </w:r>
    </w:p>
    <w:p w:rsidR="00C91A19" w:rsidRPr="00C91A19" w:rsidRDefault="00C91A19" w:rsidP="00774F4F">
      <w:pPr>
        <w:spacing w:after="0"/>
        <w:ind w:right="-285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«Юные исследователи окружающей среды»</w:t>
      </w:r>
    </w:p>
    <w:p w:rsidR="00C91A19" w:rsidRPr="00C91A19" w:rsidRDefault="00C91A19" w:rsidP="00774F4F">
      <w:pPr>
        <w:spacing w:after="0"/>
        <w:ind w:right="-285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A19" w:rsidRPr="00C91A19" w:rsidRDefault="00055D1E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91A19" w:rsidRPr="00C91A19" w:rsidRDefault="00C91A19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конференция «Юные исследователи окружающей среды» (далее</w:t>
      </w:r>
      <w:r w:rsidR="00311B09" w:rsidRPr="00311B0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_</w:t>
      </w:r>
      <w:r w:rsid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Конференция)</w:t>
      </w:r>
      <w:r w:rsidR="0081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055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практико-ориентированного исследовательского потенциала </w:t>
      </w:r>
      <w:r w:rsid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7D5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 образовательных учреждений</w:t>
      </w:r>
      <w:r w:rsidR="00B1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«Рославльский район» Смоленской области (далее – образовательные учреждения)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19" w:rsidRPr="00C91A19" w:rsidRDefault="000C40F3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Конференции</w:t>
      </w:r>
    </w:p>
    <w:p w:rsid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образовательных учреждений, направленной на решение вопросов экологического и нравственного воспитания школьников через развитие у них интереса к исследовательской деятельности;</w:t>
      </w:r>
    </w:p>
    <w:p w:rsidR="001457E0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исследовательского метода в педагогическую практику;</w:t>
      </w:r>
    </w:p>
    <w:p w:rsidR="001457E0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интереса 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деятельности по изучению и сохранению природных и искусственно созданных экосистем;</w:t>
      </w:r>
    </w:p>
    <w:p w:rsidR="001457E0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экологических проблем, существующих </w:t>
      </w:r>
      <w:r w:rsid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«Рославльский район» Смоленской области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практическое участие 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457E0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их решении;</w:t>
      </w:r>
    </w:p>
    <w:p w:rsidR="00C91A19" w:rsidRPr="001457E0" w:rsidRDefault="00C91A19" w:rsidP="009B4355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 работы и установление творческих контактов между </w:t>
      </w:r>
      <w:r w:rsidR="00B34FA6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B34FA6"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57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и педагогами образовательных учреждений.</w:t>
      </w:r>
    </w:p>
    <w:p w:rsidR="0064637A" w:rsidRDefault="0064637A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37A" w:rsidRDefault="000C40F3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Конференции</w:t>
      </w:r>
    </w:p>
    <w:p w:rsidR="00810CE9" w:rsidRDefault="0064637A" w:rsidP="009B4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0C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Конференции являются </w:t>
      </w:r>
      <w:r w:rsidR="00B3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1E1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34F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E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DD3234" w:rsidRPr="00DD3234">
        <w:t xml:space="preserve"> </w:t>
      </w:r>
      <w:r w:rsidR="00286600" w:rsidRPr="00286600">
        <w:rPr>
          <w:rFonts w:ascii="Times New Roman" w:hAnsi="Times New Roman" w:cs="Times New Roman"/>
          <w:sz w:val="28"/>
        </w:rPr>
        <w:t>образовательных учреждений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выполнившие самостоятельные исследования</w:t>
      </w:r>
      <w:r w:rsidR="00AD3A3E" w:rsidRPr="00A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проекты</w:t>
      </w:r>
      <w:r w:rsidR="0081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экологии и биологии,</w:t>
      </w:r>
      <w:r w:rsidR="00810CE9" w:rsidRPr="00810CE9">
        <w:rPr>
          <w:rFonts w:ascii="Times New Roman" w:eastAsia="Times New Roman" w:hAnsi="Times New Roman" w:cs="Times New Roman"/>
          <w:sz w:val="28"/>
        </w:rPr>
        <w:t xml:space="preserve"> педагоги</w:t>
      </w:r>
      <w:r w:rsidR="00810CE9" w:rsidRPr="00810CE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10CE9" w:rsidRPr="00810CE9">
        <w:rPr>
          <w:rFonts w:ascii="Times New Roman" w:eastAsia="Times New Roman" w:hAnsi="Times New Roman" w:cs="Times New Roman"/>
          <w:sz w:val="28"/>
        </w:rPr>
        <w:t>дополнительного</w:t>
      </w:r>
      <w:r w:rsidR="00810CE9" w:rsidRPr="00810CE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10CE9" w:rsidRPr="00810CE9">
        <w:rPr>
          <w:rFonts w:ascii="Times New Roman" w:eastAsia="Times New Roman" w:hAnsi="Times New Roman" w:cs="Times New Roman"/>
          <w:sz w:val="28"/>
        </w:rPr>
        <w:t>образования,</w:t>
      </w:r>
      <w:r w:rsidR="00810CE9" w:rsidRPr="00810CE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10CE9" w:rsidRPr="00810CE9">
        <w:rPr>
          <w:rFonts w:ascii="Times New Roman" w:eastAsia="Times New Roman" w:hAnsi="Times New Roman" w:cs="Times New Roman"/>
          <w:sz w:val="28"/>
        </w:rPr>
        <w:t>реализующие</w:t>
      </w:r>
      <w:r w:rsidR="00810CE9" w:rsidRPr="00810CE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10CE9" w:rsidRPr="00810CE9">
        <w:rPr>
          <w:rFonts w:ascii="Times New Roman" w:eastAsia="Times New Roman" w:hAnsi="Times New Roman" w:cs="Times New Roman"/>
          <w:sz w:val="28"/>
        </w:rPr>
        <w:t>дополнительные</w:t>
      </w:r>
      <w:r w:rsidR="00810CE9" w:rsidRPr="00810CE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810CE9" w:rsidRPr="00810CE9">
        <w:rPr>
          <w:rFonts w:ascii="Times New Roman" w:eastAsia="Times New Roman" w:hAnsi="Times New Roman" w:cs="Times New Roman"/>
          <w:sz w:val="28"/>
        </w:rPr>
        <w:t>общеобразовательные</w:t>
      </w:r>
      <w:r w:rsidR="00810CE9" w:rsidRPr="00810CE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810CE9" w:rsidRPr="00810CE9">
        <w:rPr>
          <w:rFonts w:ascii="Times New Roman" w:eastAsia="Times New Roman" w:hAnsi="Times New Roman" w:cs="Times New Roman"/>
          <w:sz w:val="28"/>
        </w:rPr>
        <w:t>программы</w:t>
      </w:r>
      <w:r w:rsidR="00810CE9" w:rsidRPr="00810CE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347120">
        <w:rPr>
          <w:rFonts w:ascii="Times New Roman" w:eastAsia="Times New Roman" w:hAnsi="Times New Roman" w:cs="Times New Roman"/>
          <w:sz w:val="28"/>
        </w:rPr>
        <w:t>естественнонаучной направленности</w:t>
      </w:r>
      <w:r w:rsidR="00A33A56">
        <w:rPr>
          <w:rFonts w:ascii="Times New Roman" w:eastAsia="Times New Roman" w:hAnsi="Times New Roman" w:cs="Times New Roman"/>
          <w:sz w:val="28"/>
        </w:rPr>
        <w:t xml:space="preserve"> (далее – педагоги дополнительного образования), а также руководители школьных лесничеств</w:t>
      </w:r>
      <w:r w:rsidR="00810CE9" w:rsidRPr="00810CE9">
        <w:rPr>
          <w:rFonts w:ascii="Times New Roman" w:eastAsia="Times New Roman" w:hAnsi="Times New Roman" w:cs="Times New Roman"/>
          <w:sz w:val="28"/>
        </w:rPr>
        <w:t>.</w:t>
      </w:r>
    </w:p>
    <w:p w:rsidR="0064637A" w:rsidRPr="00EA5C81" w:rsidRDefault="0064637A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A19" w:rsidRDefault="00C91A19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</w:t>
      </w:r>
      <w:r w:rsidR="000C4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проведения Конференции</w:t>
      </w:r>
    </w:p>
    <w:p w:rsidR="00C91A19" w:rsidRPr="00311B09" w:rsidRDefault="000D50E8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Конференции проводятся </w:t>
      </w:r>
      <w:r w:rsidR="008D1D83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4A7B03" w:rsidRDefault="008D1D83" w:rsidP="004A7B03">
      <w:pPr>
        <w:pStyle w:val="aa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0E8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«Ю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среды</w:t>
      </w:r>
      <w:r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A19" w:rsidRPr="00311B09" w:rsidRDefault="004A7B03" w:rsidP="004A7B03">
      <w:pPr>
        <w:pStyle w:val="aa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gramStart"/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категориям</w:t>
      </w:r>
      <w:r w:rsidR="00C91A19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494" w:rsidRPr="00B43A9B" w:rsidRDefault="004A7B03" w:rsidP="004A7B0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534238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от 10 до 18 лет</w:t>
      </w:r>
      <w:r w:rsidR="008D1D83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выполнивших исследовательские работы</w:t>
      </w:r>
      <w:r w:rsidR="00D83494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4BA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43A9B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 w:rsidR="00D83494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ACE" w:rsidRPr="00C91A19" w:rsidRDefault="00C47ACE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«Зоология и экология позвоночных животных»;</w:t>
      </w:r>
    </w:p>
    <w:p w:rsidR="00C47ACE" w:rsidRPr="00C91A19" w:rsidRDefault="00C47ACE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«Зоология и экология беспозвоночных животных»;</w:t>
      </w:r>
    </w:p>
    <w:p w:rsidR="00C47ACE" w:rsidRPr="00C91A19" w:rsidRDefault="00C47ACE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«Зоо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техния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ветеринария»;</w:t>
      </w:r>
    </w:p>
    <w:p w:rsidR="002A1BED" w:rsidRDefault="00C47ACE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«Ботаника и экология растений»;</w:t>
      </w:r>
    </w:p>
    <w:p w:rsidR="00774F4F" w:rsidRDefault="00774F4F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«Микология,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лихеноэкология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альгология, микробиология и вирусология»;</w:t>
      </w:r>
    </w:p>
    <w:p w:rsidR="00774F4F" w:rsidRDefault="00774F4F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«Человек и его здоровье»;</w:t>
      </w:r>
    </w:p>
    <w:p w:rsidR="00C47ACE" w:rsidRDefault="00C47ACE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«Ландшафтная экология и </w:t>
      </w:r>
      <w:r w:rsid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геохимия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47ACE" w:rsidRPr="00911C12" w:rsidRDefault="00C47ACE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«Экологический мониторинг»;</w:t>
      </w:r>
    </w:p>
    <w:p w:rsidR="00C47ACE" w:rsidRDefault="00C47ACE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="00D834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F4F" w:rsidRDefault="00774F4F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«Переработка отходов»;</w:t>
      </w:r>
    </w:p>
    <w:p w:rsidR="00774F4F" w:rsidRDefault="00774F4F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«Современная химия»;</w:t>
      </w:r>
    </w:p>
    <w:p w:rsidR="00774F4F" w:rsidRDefault="00774F4F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«Генетика».</w:t>
      </w:r>
    </w:p>
    <w:p w:rsidR="00774F4F" w:rsidRPr="00311B09" w:rsidRDefault="004A7B03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A3E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74F4F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  <w:r w:rsidR="002A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15 до 18 лет</w:t>
      </w:r>
      <w:r w:rsidR="00774F4F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выполнивших проектные работы</w:t>
      </w:r>
      <w:r w:rsidR="00BA14BA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20" w:rsidRP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номинациям</w:t>
      </w:r>
      <w:r w:rsidR="00774F4F" w:rsidRPr="00311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494" w:rsidRPr="00774F4F" w:rsidRDefault="00774F4F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F4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энергетики»;</w:t>
      </w:r>
    </w:p>
    <w:p w:rsidR="00774F4F" w:rsidRPr="00774F4F" w:rsidRDefault="00B61280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«Биотехнология»;</w:t>
      </w:r>
    </w:p>
    <w:p w:rsidR="00D83494" w:rsidRDefault="00D83494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 инженерия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280" w:rsidRDefault="004A7B03" w:rsidP="00534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 </w:t>
      </w:r>
      <w:r w:rsidR="00A33A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«Лучшие образовательные практики».</w:t>
      </w:r>
    </w:p>
    <w:p w:rsidR="004A7B03" w:rsidRDefault="00BA14BA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91A19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«Моя малая Родина: природа, культура, этнос» проводится</w:t>
      </w:r>
      <w:r w:rsidR="004A7B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A19" w:rsidRPr="00B43A9B" w:rsidRDefault="004A7B03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91A19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47120" w:rsidRP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возрастным категориям</w:t>
      </w:r>
      <w:r w:rsidR="00C91A19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A19" w:rsidRDefault="004A7B03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10 до18 лет</w:t>
      </w:r>
      <w:r w:rsidR="00BA14BA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и экологические традиции моей малой родины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280" w:rsidRPr="00B43A9B" w:rsidRDefault="004A7B03" w:rsidP="003471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14 до 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</w:t>
      </w:r>
      <w:r w:rsidR="00BA14BA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280" w:rsidRPr="00C91A19" w:rsidRDefault="00B61280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«Этно-экологические исследования»;</w:t>
      </w:r>
    </w:p>
    <w:p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Этноэкология</w:t>
      </w:r>
      <w:proofErr w:type="spellEnd"/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современность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Эко-гид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Этно-экологическая журналистика</w:t>
      </w: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280" w:rsidRDefault="004A7B03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352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1280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дополнительного образования по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образовательные практики».</w:t>
      </w:r>
    </w:p>
    <w:p w:rsidR="00FD0333" w:rsidRDefault="00BA14BA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. Юниорский лесной конкурс</w:t>
      </w:r>
      <w:r w:rsidR="00F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проводится:</w:t>
      </w:r>
    </w:p>
    <w:p w:rsidR="00BA14BA" w:rsidRPr="00B43A9B" w:rsidRDefault="00FD0333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</w:t>
      </w:r>
      <w:proofErr w:type="gramStart"/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47120" w:rsidRP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возрастным категориям:</w:t>
      </w:r>
    </w:p>
    <w:p w:rsidR="00BA14BA" w:rsidRDefault="00FD0333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12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лет по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3E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исследователи леса».</w:t>
      </w:r>
    </w:p>
    <w:p w:rsidR="00AD3A3E" w:rsidRPr="00B43A9B" w:rsidRDefault="00FD0333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от 14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лет по 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3A3E" w:rsidRDefault="00AD3A3E" w:rsidP="0053423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«Лесоведение и лесоводство»;</w:t>
      </w:r>
    </w:p>
    <w:p w:rsidR="00AD3A3E" w:rsidRDefault="00AD3A3E" w:rsidP="0053423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«Экология лесных животных»;</w:t>
      </w:r>
    </w:p>
    <w:p w:rsidR="00AD3A3E" w:rsidRDefault="00AD3A3E" w:rsidP="0053423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«Экология лесных растений»;</w:t>
      </w:r>
    </w:p>
    <w:p w:rsidR="00AD3A3E" w:rsidRDefault="00AD3A3E" w:rsidP="0053423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выбор профессии в лесохозяйственной сфере деятельности».</w:t>
      </w:r>
    </w:p>
    <w:p w:rsidR="00AD3A3E" w:rsidRDefault="00FD0333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от 12 до18 лет по </w:t>
      </w:r>
      <w:r w:rsidR="003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3E" w:rsidRPr="00AD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«Лучшие проекты школьных лесничеств России».</w:t>
      </w:r>
    </w:p>
    <w:p w:rsidR="00C22214" w:rsidRPr="00C6012D" w:rsidRDefault="00FD0333" w:rsidP="0053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214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3A3E" w:rsidRP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руководителей школьных лесничеств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33A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</w:t>
      </w:r>
      <w:r w:rsidR="0053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214" w:rsidRPr="00C6012D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«Школьные лесничества: лучшие образовательные практики»</w:t>
      </w:r>
      <w:r w:rsidR="00B43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A56" w:rsidRDefault="00A33A56" w:rsidP="009B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1283" w:rsidRDefault="009E396B" w:rsidP="009B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55C9">
        <w:rPr>
          <w:rFonts w:ascii="Times New Roman" w:hAnsi="Times New Roman" w:cs="Times New Roman"/>
          <w:b/>
          <w:sz w:val="28"/>
        </w:rPr>
        <w:t>Требования к о</w:t>
      </w:r>
      <w:r w:rsidR="000A09F0">
        <w:rPr>
          <w:rFonts w:ascii="Times New Roman" w:hAnsi="Times New Roman" w:cs="Times New Roman"/>
          <w:b/>
          <w:sz w:val="28"/>
        </w:rPr>
        <w:t>формлению конкурсных материалов</w:t>
      </w:r>
    </w:p>
    <w:p w:rsidR="009E396B" w:rsidRPr="00C91A19" w:rsidRDefault="00D3274D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Конкурсные материалы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форме исследовательской работы, которая о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нижеперечисленными 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9E3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работы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396B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бумажном носителе и в электронном виде.</w:t>
      </w:r>
      <w:r w:rsidR="009E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A9B" w:rsidRDefault="009E396B" w:rsidP="00D3274D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Учебно-исследовательская работа </w:t>
      </w:r>
      <w:r w:rsidRPr="005535A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должна иметь</w:t>
      </w:r>
      <w:r w:rsidRPr="005535A5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D3274D" w:rsidRDefault="00534238" w:rsidP="00D3274D">
      <w:pPr>
        <w:pStyle w:val="aa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Титульный лист, на котором должны быть указаны</w:t>
      </w:r>
      <w:r w:rsidR="009E396B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: названи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е</w:t>
      </w:r>
      <w:r w:rsidR="00B43A9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7D5865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образовательно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го</w:t>
      </w:r>
      <w:r w:rsidR="007D5865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0A09F0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учреждения</w:t>
      </w:r>
      <w:r w:rsidR="009E396B" w:rsidRPr="00B43A9B">
        <w:rPr>
          <w:rFonts w:ascii="Times New Roman" w:eastAsia="Times New Roman" w:hAnsi="Times New Roman" w:cs="Arial"/>
          <w:sz w:val="28"/>
          <w:szCs w:val="20"/>
          <w:lang w:eastAsia="ru-RU"/>
        </w:rPr>
        <w:t>, название творческого объединения, тема работы, фамилия, имя, отчество автора, класс, фамилия, имя, отчество руководителя работы, год выполнения работы.</w:t>
      </w:r>
      <w:proofErr w:type="gramEnd"/>
    </w:p>
    <w:p w:rsidR="00B43A9B" w:rsidRPr="00D3274D" w:rsidRDefault="009E396B" w:rsidP="00D3274D">
      <w:pPr>
        <w:pStyle w:val="aa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Содержание (оглавление), перечисляющее нижеупомянутые разделы (с указанием страниц).</w:t>
      </w:r>
    </w:p>
    <w:p w:rsidR="009E396B" w:rsidRPr="00B43A9B" w:rsidRDefault="009E396B" w:rsidP="00D3274D">
      <w:pPr>
        <w:pStyle w:val="aa"/>
        <w:tabs>
          <w:tab w:val="left" w:pos="100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B43A9B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В структуре изложения содержания работы должно быть представлено:</w:t>
      </w:r>
    </w:p>
    <w:p w:rsidR="009E396B" w:rsidRPr="00063798" w:rsidRDefault="009E396B" w:rsidP="00D3274D">
      <w:pPr>
        <w:numPr>
          <w:ilvl w:val="3"/>
          <w:numId w:val="16"/>
        </w:numPr>
        <w:tabs>
          <w:tab w:val="left" w:pos="100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введение, </w:t>
      </w:r>
      <w:r w:rsidR="00534238">
        <w:rPr>
          <w:rFonts w:ascii="Times New Roman" w:eastAsia="Times New Roman" w:hAnsi="Times New Roman" w:cs="Arial"/>
          <w:sz w:val="28"/>
          <w:szCs w:val="20"/>
          <w:lang w:eastAsia="ru-RU"/>
        </w:rPr>
        <w:t>содержащие четко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сформулирован</w:t>
      </w:r>
      <w:r w:rsidR="00534238">
        <w:rPr>
          <w:rFonts w:ascii="Times New Roman" w:eastAsia="Times New Roman" w:hAnsi="Times New Roman" w:cs="Arial"/>
          <w:sz w:val="28"/>
          <w:szCs w:val="20"/>
          <w:lang w:eastAsia="ru-RU"/>
        </w:rPr>
        <w:t>н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ы</w:t>
      </w:r>
      <w:r w:rsidR="00534238">
        <w:rPr>
          <w:rFonts w:ascii="Times New Roman" w:eastAsia="Times New Roman" w:hAnsi="Times New Roman" w:cs="Arial"/>
          <w:sz w:val="28"/>
          <w:szCs w:val="20"/>
          <w:lang w:eastAsia="ru-RU"/>
        </w:rPr>
        <w:t>е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цель и задачи работы, </w:t>
      </w:r>
      <w:r w:rsidR="00750B13" w:rsidRPr="00750B13">
        <w:rPr>
          <w:rFonts w:ascii="Times New Roman" w:eastAsia="Times New Roman" w:hAnsi="Times New Roman" w:cs="Arial"/>
          <w:sz w:val="28"/>
          <w:szCs w:val="20"/>
          <w:lang w:eastAsia="ru-RU"/>
        </w:rPr>
        <w:t>изложена суть</w:t>
      </w:r>
      <w:r w:rsidRPr="00750B1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проблемы, сделан краткий литературный обзор, обоснована 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9E396B" w:rsidRPr="00063798" w:rsidRDefault="009E396B" w:rsidP="009B4355">
      <w:pPr>
        <w:numPr>
          <w:ilvl w:val="3"/>
          <w:numId w:val="16"/>
        </w:numPr>
        <w:tabs>
          <w:tab w:val="left" w:pos="100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9E396B" w:rsidRPr="00063798" w:rsidRDefault="009E396B" w:rsidP="009B4355">
      <w:pPr>
        <w:numPr>
          <w:ilvl w:val="3"/>
          <w:numId w:val="16"/>
        </w:numPr>
        <w:tabs>
          <w:tab w:val="left" w:pos="107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результаты исследований и их анализ (обязательно приведение всех численных и фактических данных с анализом результатов их обработки);</w:t>
      </w:r>
    </w:p>
    <w:p w:rsidR="00A37F3C" w:rsidRDefault="009E396B" w:rsidP="00D3274D">
      <w:pPr>
        <w:numPr>
          <w:ilvl w:val="3"/>
          <w:numId w:val="16"/>
        </w:numPr>
        <w:tabs>
          <w:tab w:val="left" w:pos="1071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выводы, где приводятся краткие формулировки результатов работы, в соответствии поставленными задачами;</w:t>
      </w:r>
    </w:p>
    <w:p w:rsidR="00A37F3C" w:rsidRPr="00A37F3C" w:rsidRDefault="00A37F3C" w:rsidP="00D3274D">
      <w:pPr>
        <w:pStyle w:val="aa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З</w:t>
      </w:r>
      <w:r w:rsidR="009E396B" w:rsidRPr="00A37F3C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данной исследовательской работы.</w:t>
      </w:r>
    </w:p>
    <w:p w:rsidR="009E396B" w:rsidRPr="00A37F3C" w:rsidRDefault="00A37F3C" w:rsidP="00D3274D">
      <w:pPr>
        <w:pStyle w:val="aa"/>
        <w:numPr>
          <w:ilvl w:val="2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r w:rsidR="009E396B" w:rsidRPr="00A37F3C">
        <w:rPr>
          <w:rFonts w:ascii="Times New Roman" w:eastAsia="Times New Roman" w:hAnsi="Times New Roman" w:cs="Arial"/>
          <w:sz w:val="28"/>
          <w:szCs w:val="20"/>
          <w:lang w:eastAsia="ru-RU"/>
        </w:rPr>
        <w:t>писок использованной литературы, оформленный в соответствии с правилами составления библиографического списка.</w:t>
      </w:r>
    </w:p>
    <w:p w:rsidR="009E396B" w:rsidRPr="00C22214" w:rsidRDefault="00A37F3C" w:rsidP="00D3274D">
      <w:p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Т</w:t>
      </w:r>
      <w:r w:rsidR="009E396B"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екст работы долж</w:t>
      </w:r>
      <w:r w:rsid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е</w:t>
      </w:r>
      <w:r w:rsidR="009E396B"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н </w:t>
      </w: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содержать</w:t>
      </w:r>
      <w:r w:rsidR="009E396B"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ссылки на использованные </w:t>
      </w:r>
      <w:r w:rsidR="009E396B" w:rsidRPr="00C2221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литературные источники.</w:t>
      </w:r>
    </w:p>
    <w:p w:rsidR="00D3274D" w:rsidRDefault="00D3274D" w:rsidP="00D3274D">
      <w:pPr>
        <w:numPr>
          <w:ilvl w:val="1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приложения или представлены отдельно.</w:t>
      </w:r>
    </w:p>
    <w:p w:rsidR="009E396B" w:rsidRPr="00D3274D" w:rsidRDefault="00D3274D" w:rsidP="00D3274D">
      <w:pPr>
        <w:numPr>
          <w:ilvl w:val="1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Все приложения должны быть 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пронумерованы,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озаглавлены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обеспечены 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ссылками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Картографический материал должен иметь условные обозначения и</w:t>
      </w:r>
      <w:r w:rsidR="009E396B"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масштаб. Текст работы должен быть 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набран на компьютере </w:t>
      </w:r>
      <w:r w:rsidR="00F33211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(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формат листа А-4</w:t>
      </w:r>
      <w:r w:rsidR="00F33211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шрифт 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12 или 14 с 1,5 интервалом</w:t>
      </w:r>
      <w:r w:rsidR="00F33211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)</w:t>
      </w:r>
      <w:r w:rsidR="00750B13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="009E396B"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и распечатан. Работа должна быть аккуратно оформлена, страницы пронумерованы и скреплены.</w:t>
      </w:r>
    </w:p>
    <w:p w:rsidR="009E396B" w:rsidRPr="00442E1D" w:rsidRDefault="00CF1641" w:rsidP="00CF16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К учебно-исследовательской работе прилагаются т</w:t>
      </w:r>
      <w:r w:rsidR="009E396B" w:rsidRPr="00442E1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езисы</w:t>
      </w: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, которые</w:t>
      </w:r>
      <w:r w:rsidR="009E396B" w:rsidRPr="00442E1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должны содержать:</w:t>
      </w:r>
    </w:p>
    <w:p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название темы работы;</w:t>
      </w:r>
    </w:p>
    <w:p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фамили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ю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имя, </w:t>
      </w:r>
      <w:r w:rsidR="003835F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отчество 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автора;</w:t>
      </w:r>
    </w:p>
    <w:p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класс;</w:t>
      </w:r>
    </w:p>
    <w:p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название учреждения</w:t>
      </w:r>
      <w:r w:rsidR="000A09F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образования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9E396B" w:rsidRPr="00063798" w:rsidRDefault="009E396B" w:rsidP="009B4355">
      <w:pPr>
        <w:numPr>
          <w:ilvl w:val="0"/>
          <w:numId w:val="6"/>
        </w:numPr>
        <w:tabs>
          <w:tab w:val="left" w:pos="1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фамили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ю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, имя, отчество руководителя работы (полностью).</w:t>
      </w:r>
    </w:p>
    <w:p w:rsidR="009E396B" w:rsidRPr="00063798" w:rsidRDefault="009E396B" w:rsidP="009B43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Далее следует текст тезисов (объемом 1-2 страницы). Текст должен быть набран на компьютере (формат листа А-4, шрифт 12 или 14 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1,5 интервал</w:t>
      </w:r>
      <w:r w:rsidR="00750B13">
        <w:rPr>
          <w:rFonts w:ascii="Times New Roman" w:eastAsia="Times New Roman" w:hAnsi="Times New Roman" w:cs="Arial"/>
          <w:sz w:val="28"/>
          <w:szCs w:val="20"/>
          <w:lang w:eastAsia="ru-RU"/>
        </w:rPr>
        <w:t>ом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).</w:t>
      </w:r>
    </w:p>
    <w:p w:rsidR="009E396B" w:rsidRDefault="009E396B" w:rsidP="009B4355">
      <w:pPr>
        <w:spacing w:after="0" w:line="240" w:lineRule="auto"/>
        <w:ind w:firstLine="557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тезисах необходимо отразить цель, задачи, методику исследования, основные результаты, полученные в результате проведенных исследований, 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выводы. Приведение всех фактических и численных данных в тезисах не требуется.</w:t>
      </w:r>
    </w:p>
    <w:p w:rsidR="00D3274D" w:rsidRPr="00D3274D" w:rsidRDefault="00D3274D" w:rsidP="00D3274D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дополнительного образования, руководителей школьных лесниче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D3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D3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едоставляются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</w:t>
      </w:r>
      <w:r w:rsidRPr="00D32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3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нижеперечисленными требованиями. Текст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</w:t>
      </w:r>
      <w:r w:rsidRPr="00D3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бумажном носителе и в электронном виде. </w:t>
      </w:r>
    </w:p>
    <w:p w:rsidR="00D3274D" w:rsidRPr="00D3274D" w:rsidRDefault="00D3274D" w:rsidP="00D3274D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Arial"/>
          <w:vanish/>
          <w:sz w:val="28"/>
          <w:szCs w:val="20"/>
          <w:lang w:eastAsia="ru-RU"/>
        </w:rPr>
      </w:pPr>
    </w:p>
    <w:p w:rsidR="007556EE" w:rsidRDefault="00D3274D" w:rsidP="003835FF">
      <w:pPr>
        <w:numPr>
          <w:ilvl w:val="1"/>
          <w:numId w:val="4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Реферат</w:t>
      </w: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5535A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долж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е</w:t>
      </w:r>
      <w:r w:rsidRPr="005535A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н иметь</w:t>
      </w:r>
      <w:r w:rsidRPr="005535A5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D3274D" w:rsidRPr="00A37F3C" w:rsidRDefault="00D3274D" w:rsidP="003835FF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7556E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Титульный лист, на котором должны быть указаны: название образовательного учреждения, тема, фамилия, имя, отчество автора, </w:t>
      </w:r>
      <w:r w:rsidR="007556EE">
        <w:rPr>
          <w:rFonts w:ascii="Times New Roman" w:eastAsia="Times New Roman" w:hAnsi="Times New Roman" w:cs="Arial"/>
          <w:sz w:val="28"/>
          <w:szCs w:val="20"/>
          <w:lang w:eastAsia="ru-RU"/>
        </w:rPr>
        <w:t>год выполнения работы, с</w:t>
      </w: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одержание (оглавление), </w:t>
      </w:r>
      <w:r w:rsidR="007556EE">
        <w:rPr>
          <w:rFonts w:ascii="Times New Roman" w:eastAsia="Times New Roman" w:hAnsi="Times New Roman" w:cs="Arial"/>
          <w:sz w:val="28"/>
          <w:szCs w:val="20"/>
          <w:lang w:eastAsia="ru-RU"/>
        </w:rPr>
        <w:t>введение</w:t>
      </w:r>
      <w:r w:rsidR="003835FF">
        <w:rPr>
          <w:rFonts w:ascii="Times New Roman" w:eastAsia="Times New Roman" w:hAnsi="Times New Roman" w:cs="Arial"/>
          <w:sz w:val="28"/>
          <w:szCs w:val="20"/>
          <w:lang w:eastAsia="ru-RU"/>
        </w:rPr>
        <w:t>, выводы</w:t>
      </w:r>
      <w:proofErr w:type="gramStart"/>
      <w:r w:rsidR="003835F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,</w:t>
      </w:r>
      <w:proofErr w:type="gramEnd"/>
      <w:r w:rsidR="003835F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заключение, с</w:t>
      </w:r>
      <w:r w:rsidRPr="00A37F3C">
        <w:rPr>
          <w:rFonts w:ascii="Times New Roman" w:eastAsia="Times New Roman" w:hAnsi="Times New Roman" w:cs="Arial"/>
          <w:sz w:val="28"/>
          <w:szCs w:val="20"/>
          <w:lang w:eastAsia="ru-RU"/>
        </w:rPr>
        <w:t>писок использованной литературы, оформленный в соответствии с правилами составления библиографического списка.</w:t>
      </w:r>
    </w:p>
    <w:p w:rsidR="003835FF" w:rsidRDefault="00D3274D" w:rsidP="003835FF">
      <w:pPr>
        <w:tabs>
          <w:tab w:val="left" w:pos="0"/>
          <w:tab w:val="left" w:pos="965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Т</w:t>
      </w:r>
      <w:r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екст </w:t>
      </w:r>
      <w:r w:rsidR="003835FF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реферат</w:t>
      </w:r>
      <w:r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долж</w:t>
      </w: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е</w:t>
      </w:r>
      <w:r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н </w:t>
      </w:r>
      <w:r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содержать</w:t>
      </w:r>
      <w:r w:rsidRPr="00063798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ссылки на использованные </w:t>
      </w:r>
      <w:r w:rsidRPr="00C22214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литературные источники</w:t>
      </w:r>
      <w:r w:rsidR="003835F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(при наличии).</w:t>
      </w:r>
    </w:p>
    <w:p w:rsidR="003835FF" w:rsidRDefault="00D3274D" w:rsidP="003835FF">
      <w:pPr>
        <w:tabs>
          <w:tab w:val="left" w:pos="0"/>
          <w:tab w:val="left" w:pos="965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063798">
        <w:rPr>
          <w:rFonts w:ascii="Times New Roman" w:eastAsia="Times New Roman" w:hAnsi="Times New Roman" w:cs="Arial"/>
          <w:sz w:val="28"/>
          <w:szCs w:val="20"/>
          <w:lang w:eastAsia="ru-RU"/>
        </w:rPr>
        <w:t>Фактические и численные данные, имеющие большой объем, а также рисунки, диаграммы, схемы, карты, фотографии и т.д. могут быть вынесены в приложения или представлены отдельно.</w:t>
      </w:r>
    </w:p>
    <w:p w:rsidR="00D3274D" w:rsidRPr="003835FF" w:rsidRDefault="00D3274D" w:rsidP="003835FF">
      <w:p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Все приложения должны быть </w:t>
      </w:r>
      <w:r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пронумерованы,</w:t>
      </w: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озаглавлены</w:t>
      </w: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обеспечены </w:t>
      </w:r>
      <w:r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>ссылками</w:t>
      </w: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  <w:r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Картографический материал должен иметь условные обозначения и</w:t>
      </w:r>
      <w:r w:rsidRPr="00D3274D">
        <w:rPr>
          <w:rFonts w:ascii="Times New Roman" w:eastAsia="Times New Roman" w:hAnsi="Times New Roman" w:cs="Arial"/>
          <w:i/>
          <w:sz w:val="28"/>
          <w:szCs w:val="20"/>
          <w:lang w:eastAsia="ru-RU"/>
        </w:rPr>
        <w:t xml:space="preserve"> </w:t>
      </w:r>
      <w:r w:rsidRPr="00D3274D">
        <w:rPr>
          <w:rFonts w:ascii="Times New Roman" w:eastAsia="Times New Roman" w:hAnsi="Times New Roman" w:cs="Arial"/>
          <w:sz w:val="28"/>
          <w:szCs w:val="20"/>
          <w:lang w:eastAsia="ru-RU"/>
        </w:rPr>
        <w:t>масштаб. Текст работы должен быть набран на компьютере (формат листа А-4, шрифт 12 или 14 с 1,5 интервалом) и распечатан. Работа должна быть аккуратно оформлена, страницы пронумерованы и скреплены.</w:t>
      </w:r>
    </w:p>
    <w:p w:rsidR="009E396B" w:rsidRDefault="009E396B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96B" w:rsidRPr="00E66656" w:rsidRDefault="009E396B" w:rsidP="009B4355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Критерии оценки конкурсных работ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Соблюдение представленного материала требованиям к оформлению исследовательских работ;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Актуальность выбранной темы и ее обоснование, новизна работы;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Постановка цели и задач;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Теоретическая проработка темы исследования: глубина проработанности и осмысления материала, использование литературы;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Обоснованность применения методики исследования, полнота ее изложения;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Полнота и достоверность собранного и представленного материала;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Качество представления. Наглядность результатов исследования;</w:t>
      </w:r>
    </w:p>
    <w:p w:rsidR="009E396B" w:rsidRPr="00E66656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Анализ и обсуждение результатов; обоснованность и значимость выводов;</w:t>
      </w:r>
    </w:p>
    <w:p w:rsidR="009E396B" w:rsidRPr="00813520" w:rsidRDefault="009E396B" w:rsidP="009B4355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E66656">
        <w:rPr>
          <w:rFonts w:ascii="Times New Roman" w:eastAsia="Times New Roman" w:hAnsi="Times New Roman" w:cs="Arial"/>
          <w:sz w:val="28"/>
          <w:szCs w:val="20"/>
          <w:lang w:eastAsia="ru-RU"/>
        </w:rPr>
        <w:t>Научное, практическое, образовательное значение проведенной исследовательской работы.</w:t>
      </w:r>
    </w:p>
    <w:p w:rsidR="003835FF" w:rsidRDefault="003835FF" w:rsidP="009B435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520" w:rsidRDefault="00813520" w:rsidP="009B435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выступления 7-10 минут, дискуссия – 5 минут.</w:t>
      </w:r>
    </w:p>
    <w:p w:rsidR="00C91A19" w:rsidRPr="00C91A19" w:rsidRDefault="00C91A19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="000A0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место проведения Конференции</w:t>
      </w:r>
    </w:p>
    <w:p w:rsidR="00C91A19" w:rsidRPr="00C91A19" w:rsidRDefault="00C22214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состоится 2</w:t>
      </w:r>
      <w:r w:rsidR="006903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в</w:t>
      </w:r>
      <w:r w:rsidR="00C4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14.00. </w:t>
      </w:r>
    </w:p>
    <w:p w:rsidR="00C22214" w:rsidRPr="009B4355" w:rsidRDefault="00C91A19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для участия в Конференции предоставить </w:t>
      </w:r>
      <w:r w:rsidR="00C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«СЮН» </w:t>
      </w: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22214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3520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C22214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года.</w:t>
      </w:r>
      <w:r w:rsidR="00C22214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214" w:rsidRDefault="00C22214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C91A19" w:rsidRPr="00C22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«СЮН»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Рославль, ул. Горького, дом 10. Тел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: 6-45-50.</w:t>
      </w:r>
    </w:p>
    <w:p w:rsidR="003835FF" w:rsidRDefault="003835FF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A19" w:rsidRPr="00C91A19" w:rsidRDefault="00697E0B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Руководство Конференцией</w:t>
      </w:r>
    </w:p>
    <w:p w:rsidR="00C91A19" w:rsidRPr="00C91A19" w:rsidRDefault="00296B66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осуществляется </w:t>
      </w:r>
      <w:r w:rsidR="009B4355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B4355"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правами жюри)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12D" w:rsidRDefault="00C6012D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A19" w:rsidRPr="00C91A19" w:rsidRDefault="000A09F0" w:rsidP="009B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0D50E8" w:rsidRDefault="0048066B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</w:t>
      </w:r>
      <w:r w:rsidR="000D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номинации конкурсов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определяются: победитель (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место), призеры (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место). </w:t>
      </w:r>
      <w:r w:rsidR="00C7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(с правами жюри) </w:t>
      </w:r>
      <w:r w:rsidR="0018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 за собой право изменять количество призовых мест. 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0D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призеры Конференции награждаются </w:t>
      </w:r>
      <w:r w:rsidR="00C222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к</w:t>
      </w:r>
      <w:r w:rsidR="00C91A1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355" w:rsidRDefault="000D50E8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A46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подготовивши</w:t>
      </w:r>
      <w:r w:rsidR="00750B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E1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призеров</w:t>
      </w:r>
      <w:r w:rsidR="0053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объявляется</w:t>
      </w:r>
      <w:r w:rsidR="00A4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</w:t>
      </w:r>
      <w:r w:rsidR="00530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A4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комитета образования</w:t>
      </w:r>
      <w:r w:rsidR="00A46B39"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ABC" w:rsidRPr="00375760" w:rsidRDefault="00D36ABC" w:rsidP="009B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</w:t>
      </w:r>
      <w:r w:rsidRPr="0037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отправлены для участия в </w:t>
      </w:r>
      <w:r w:rsidR="009A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этапе Всероссийского </w:t>
      </w:r>
      <w:r w:rsidRPr="00D36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исследователей окружающей среды</w:t>
      </w:r>
      <w:r w:rsidRPr="00375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ABC" w:rsidRPr="00D36ABC" w:rsidRDefault="00D36ABC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A19" w:rsidRPr="00C91A19" w:rsidRDefault="00C91A19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80" w:rsidRDefault="00215C80" w:rsidP="009B4355">
      <w:pPr>
        <w:tabs>
          <w:tab w:val="left" w:pos="7230"/>
        </w:tabs>
        <w:spacing w:after="0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80" w:rsidRDefault="00215C80" w:rsidP="009B4355">
      <w:pPr>
        <w:tabs>
          <w:tab w:val="left" w:pos="7230"/>
        </w:tabs>
        <w:spacing w:after="0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C80" w:rsidRDefault="00215C80" w:rsidP="009B4355">
      <w:pPr>
        <w:tabs>
          <w:tab w:val="left" w:pos="7230"/>
        </w:tabs>
        <w:spacing w:after="0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FF" w:rsidRDefault="00383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4355" w:rsidRPr="009B4355" w:rsidRDefault="009B4355" w:rsidP="009B4355">
      <w:pPr>
        <w:tabs>
          <w:tab w:val="left" w:pos="7230"/>
        </w:tabs>
        <w:spacing w:after="0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B4355" w:rsidRPr="009B4355" w:rsidRDefault="009B4355" w:rsidP="009B4355">
      <w:pPr>
        <w:tabs>
          <w:tab w:val="left" w:pos="7230"/>
        </w:tabs>
        <w:spacing w:after="0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Рославльского комитета образования</w:t>
      </w:r>
    </w:p>
    <w:p w:rsidR="009B4355" w:rsidRPr="009B4355" w:rsidRDefault="009B4355" w:rsidP="009B4355">
      <w:pPr>
        <w:spacing w:after="0"/>
        <w:ind w:left="6663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1F1D" w:rsidRPr="00BD1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14.10.2021</w:t>
      </w:r>
      <w:r w:rsidR="00BD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1F1D" w:rsidRPr="00BD1F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398</w:t>
      </w:r>
    </w:p>
    <w:p w:rsidR="00AA5903" w:rsidRPr="00AA5903" w:rsidRDefault="00AA5903" w:rsidP="009B4355">
      <w:pPr>
        <w:spacing w:after="0"/>
        <w:ind w:right="-285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03" w:rsidRPr="00AA5903" w:rsidRDefault="00AA5903" w:rsidP="009B435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</w:t>
      </w:r>
      <w:r w:rsidR="00383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анизационного </w:t>
      </w:r>
      <w:r w:rsidRPr="00AA5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(с правами жюри) районной конференции «Юные исследователи окружающей среды»</w:t>
      </w:r>
    </w:p>
    <w:p w:rsidR="00AA5903" w:rsidRPr="00AA5903" w:rsidRDefault="00AA5903" w:rsidP="009B43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903" w:rsidRPr="00AA5903" w:rsidRDefault="00AA5903" w:rsidP="009B435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CA" w:rsidRPr="003835FF" w:rsidRDefault="002738CA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6807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озун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07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М.С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директор МБУДО «СЮН», председатель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38CA" w:rsidRPr="003835FF" w:rsidRDefault="002738CA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Кабалова</w:t>
      </w:r>
      <w:proofErr w:type="spellEnd"/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М.– зам</w:t>
      </w:r>
      <w:r w:rsidR="00790DA1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МБУДО «СЮН», замес</w:t>
      </w:r>
      <w:r w:rsidR="009B4355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титель председателя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="009B4355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355" w:rsidRPr="003835FF" w:rsidRDefault="009B4355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Супроненко</w:t>
      </w:r>
      <w:proofErr w:type="spellEnd"/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И.Э. – методист МБУДО «СЮН», секретарь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355" w:rsidRPr="003835FF" w:rsidRDefault="009B4355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CA" w:rsidRPr="003835FF" w:rsidRDefault="002738CA" w:rsidP="009B4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3835FF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(с правами жюри)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8CA" w:rsidRPr="003835FF" w:rsidRDefault="002738CA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Леонова Н.М. – педагог дополнительного образования МБУДО «СЮН»;</w:t>
      </w:r>
    </w:p>
    <w:p w:rsidR="002738CA" w:rsidRPr="003835FF" w:rsidRDefault="00AF6807" w:rsidP="009B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Ковалёва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 w:rsidR="001A7B8B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738CA"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МБУДО «СЮН».</w:t>
      </w:r>
    </w:p>
    <w:p w:rsidR="002738CA" w:rsidRPr="003835FF" w:rsidRDefault="002738CA" w:rsidP="009B4355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A5903" w:rsidRPr="00AA5903" w:rsidRDefault="00AA5903" w:rsidP="009B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903" w:rsidRPr="007B54A2" w:rsidRDefault="00AA5903" w:rsidP="009B435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690E" w:rsidRDefault="00D5690E" w:rsidP="00774F4F">
      <w:pPr>
        <w:ind w:right="-284"/>
        <w:rPr>
          <w:rFonts w:ascii="Times New Roman" w:hAnsi="Times New Roman" w:cs="Times New Roman"/>
          <w:sz w:val="28"/>
        </w:rPr>
      </w:pPr>
    </w:p>
    <w:p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p w:rsidR="007149C2" w:rsidRDefault="007149C2" w:rsidP="00774F4F">
      <w:pPr>
        <w:ind w:right="-284"/>
        <w:rPr>
          <w:rFonts w:ascii="Times New Roman" w:hAnsi="Times New Roman" w:cs="Times New Roman"/>
          <w:sz w:val="28"/>
        </w:rPr>
      </w:pPr>
    </w:p>
    <w:sectPr w:rsidR="007149C2" w:rsidSect="00311B0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A3" w:rsidRDefault="000825A3" w:rsidP="00245524">
      <w:pPr>
        <w:spacing w:after="0" w:line="240" w:lineRule="auto"/>
      </w:pPr>
      <w:r>
        <w:separator/>
      </w:r>
    </w:p>
  </w:endnote>
  <w:endnote w:type="continuationSeparator" w:id="0">
    <w:p w:rsidR="000825A3" w:rsidRDefault="000825A3" w:rsidP="002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A3" w:rsidRDefault="000825A3" w:rsidP="00245524">
      <w:pPr>
        <w:spacing w:after="0" w:line="240" w:lineRule="auto"/>
      </w:pPr>
      <w:r>
        <w:separator/>
      </w:r>
    </w:p>
  </w:footnote>
  <w:footnote w:type="continuationSeparator" w:id="0">
    <w:p w:rsidR="000825A3" w:rsidRDefault="000825A3" w:rsidP="0024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E"/>
    <w:multiLevelType w:val="hybridMultilevel"/>
    <w:tmpl w:val="41A7C4C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F"/>
    <w:multiLevelType w:val="hybridMultilevel"/>
    <w:tmpl w:val="6B6807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9E11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CA6A6F"/>
    <w:multiLevelType w:val="hybridMultilevel"/>
    <w:tmpl w:val="F0A6ADBC"/>
    <w:lvl w:ilvl="0" w:tplc="F7FE6E5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EB24DF9"/>
    <w:multiLevelType w:val="hybridMultilevel"/>
    <w:tmpl w:val="944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75EE4"/>
    <w:multiLevelType w:val="hybridMultilevel"/>
    <w:tmpl w:val="446A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539C0"/>
    <w:multiLevelType w:val="hybridMultilevel"/>
    <w:tmpl w:val="53846E3A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2F981137"/>
    <w:multiLevelType w:val="hybridMultilevel"/>
    <w:tmpl w:val="46D83DA4"/>
    <w:lvl w:ilvl="0" w:tplc="087243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B85DDB"/>
    <w:multiLevelType w:val="hybridMultilevel"/>
    <w:tmpl w:val="D09A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736B05"/>
    <w:multiLevelType w:val="hybridMultilevel"/>
    <w:tmpl w:val="BA76BF7E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2438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16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AB777D"/>
    <w:multiLevelType w:val="multilevel"/>
    <w:tmpl w:val="269EC7A6"/>
    <w:lvl w:ilvl="0">
      <w:start w:val="2"/>
      <w:numFmt w:val="decimal"/>
      <w:lvlText w:val="%1"/>
      <w:lvlJc w:val="left"/>
      <w:pPr>
        <w:ind w:left="4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5"/>
      </w:pPr>
      <w:rPr>
        <w:rFonts w:hint="default"/>
        <w:lang w:val="ru-RU" w:eastAsia="en-US" w:bidi="ar-SA"/>
      </w:rPr>
    </w:lvl>
  </w:abstractNum>
  <w:abstractNum w:abstractNumId="14">
    <w:nsid w:val="50225E73"/>
    <w:multiLevelType w:val="hybridMultilevel"/>
    <w:tmpl w:val="613233C8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937CE"/>
    <w:multiLevelType w:val="hybridMultilevel"/>
    <w:tmpl w:val="1294146C"/>
    <w:lvl w:ilvl="0" w:tplc="08724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673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2D056D"/>
    <w:multiLevelType w:val="hybridMultilevel"/>
    <w:tmpl w:val="D27A40D0"/>
    <w:lvl w:ilvl="0" w:tplc="EFAE6D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0"/>
  </w:num>
  <w:num w:numId="15">
    <w:abstractNumId w:val="16"/>
  </w:num>
  <w:num w:numId="16">
    <w:abstractNumId w:val="11"/>
  </w:num>
  <w:num w:numId="17">
    <w:abstractNumId w:val="12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90"/>
    <w:rsid w:val="00010945"/>
    <w:rsid w:val="000245AF"/>
    <w:rsid w:val="00030C09"/>
    <w:rsid w:val="00055BD2"/>
    <w:rsid w:val="00055D1E"/>
    <w:rsid w:val="00066B80"/>
    <w:rsid w:val="00077D82"/>
    <w:rsid w:val="00082431"/>
    <w:rsid w:val="000825A3"/>
    <w:rsid w:val="000947A1"/>
    <w:rsid w:val="000A09F0"/>
    <w:rsid w:val="000B11F8"/>
    <w:rsid w:val="000C40F3"/>
    <w:rsid w:val="000D50E8"/>
    <w:rsid w:val="000F3D0C"/>
    <w:rsid w:val="00100110"/>
    <w:rsid w:val="001013C4"/>
    <w:rsid w:val="00133DC6"/>
    <w:rsid w:val="0014021B"/>
    <w:rsid w:val="001457E0"/>
    <w:rsid w:val="0015370E"/>
    <w:rsid w:val="001559B3"/>
    <w:rsid w:val="00177A33"/>
    <w:rsid w:val="00186DF9"/>
    <w:rsid w:val="00187407"/>
    <w:rsid w:val="00191283"/>
    <w:rsid w:val="001A0441"/>
    <w:rsid w:val="001A7B8B"/>
    <w:rsid w:val="001C0DA6"/>
    <w:rsid w:val="001D3E18"/>
    <w:rsid w:val="001E1012"/>
    <w:rsid w:val="001E76FF"/>
    <w:rsid w:val="001F3A77"/>
    <w:rsid w:val="00203F08"/>
    <w:rsid w:val="00215C80"/>
    <w:rsid w:val="00220E54"/>
    <w:rsid w:val="00221A93"/>
    <w:rsid w:val="00245524"/>
    <w:rsid w:val="002615E8"/>
    <w:rsid w:val="002620AA"/>
    <w:rsid w:val="002738CA"/>
    <w:rsid w:val="00276D63"/>
    <w:rsid w:val="00286600"/>
    <w:rsid w:val="00291325"/>
    <w:rsid w:val="00296B66"/>
    <w:rsid w:val="002A1BED"/>
    <w:rsid w:val="002A2104"/>
    <w:rsid w:val="002C2ABB"/>
    <w:rsid w:val="002C48D7"/>
    <w:rsid w:val="00311B09"/>
    <w:rsid w:val="003357B4"/>
    <w:rsid w:val="003454F0"/>
    <w:rsid w:val="00347120"/>
    <w:rsid w:val="00374CAB"/>
    <w:rsid w:val="003835FF"/>
    <w:rsid w:val="00383D09"/>
    <w:rsid w:val="003B01E3"/>
    <w:rsid w:val="003B2DD1"/>
    <w:rsid w:val="003F4B6F"/>
    <w:rsid w:val="003F5A0E"/>
    <w:rsid w:val="00421133"/>
    <w:rsid w:val="00430F18"/>
    <w:rsid w:val="00432D0C"/>
    <w:rsid w:val="004403A2"/>
    <w:rsid w:val="00445E98"/>
    <w:rsid w:val="0046072D"/>
    <w:rsid w:val="00472056"/>
    <w:rsid w:val="00477080"/>
    <w:rsid w:val="0048066B"/>
    <w:rsid w:val="0048192C"/>
    <w:rsid w:val="00484190"/>
    <w:rsid w:val="0049428E"/>
    <w:rsid w:val="004A6BC4"/>
    <w:rsid w:val="004A7B03"/>
    <w:rsid w:val="004B4BC3"/>
    <w:rsid w:val="004C43A7"/>
    <w:rsid w:val="004C61CB"/>
    <w:rsid w:val="004F405E"/>
    <w:rsid w:val="005161A3"/>
    <w:rsid w:val="00530DC4"/>
    <w:rsid w:val="00534238"/>
    <w:rsid w:val="005535A5"/>
    <w:rsid w:val="005542AE"/>
    <w:rsid w:val="00556DF6"/>
    <w:rsid w:val="0058731E"/>
    <w:rsid w:val="00595F09"/>
    <w:rsid w:val="005B0D01"/>
    <w:rsid w:val="005C5C18"/>
    <w:rsid w:val="005D3E45"/>
    <w:rsid w:val="005E3E71"/>
    <w:rsid w:val="005E7B51"/>
    <w:rsid w:val="005F07F8"/>
    <w:rsid w:val="005F1327"/>
    <w:rsid w:val="00625B14"/>
    <w:rsid w:val="0064637A"/>
    <w:rsid w:val="006618BD"/>
    <w:rsid w:val="00674EA0"/>
    <w:rsid w:val="00690319"/>
    <w:rsid w:val="00697E0B"/>
    <w:rsid w:val="007020A6"/>
    <w:rsid w:val="007055A1"/>
    <w:rsid w:val="007149C2"/>
    <w:rsid w:val="00717CEC"/>
    <w:rsid w:val="00735AE3"/>
    <w:rsid w:val="0074494C"/>
    <w:rsid w:val="00750B13"/>
    <w:rsid w:val="007556EE"/>
    <w:rsid w:val="00774F4F"/>
    <w:rsid w:val="00790DA1"/>
    <w:rsid w:val="007B54A2"/>
    <w:rsid w:val="007B711D"/>
    <w:rsid w:val="007C1999"/>
    <w:rsid w:val="007C4C45"/>
    <w:rsid w:val="007C537A"/>
    <w:rsid w:val="007D0BF8"/>
    <w:rsid w:val="007D3D20"/>
    <w:rsid w:val="007D4F21"/>
    <w:rsid w:val="007D5865"/>
    <w:rsid w:val="007F14D6"/>
    <w:rsid w:val="00810CE9"/>
    <w:rsid w:val="00813520"/>
    <w:rsid w:val="00813532"/>
    <w:rsid w:val="008136D7"/>
    <w:rsid w:val="00854B62"/>
    <w:rsid w:val="008742F1"/>
    <w:rsid w:val="008945DF"/>
    <w:rsid w:val="00897B08"/>
    <w:rsid w:val="008B274D"/>
    <w:rsid w:val="008D1A18"/>
    <w:rsid w:val="008D1D83"/>
    <w:rsid w:val="008D7D0B"/>
    <w:rsid w:val="00913F15"/>
    <w:rsid w:val="00917398"/>
    <w:rsid w:val="00944CC1"/>
    <w:rsid w:val="00952CF9"/>
    <w:rsid w:val="0097316D"/>
    <w:rsid w:val="009908F5"/>
    <w:rsid w:val="009A59C9"/>
    <w:rsid w:val="009B4355"/>
    <w:rsid w:val="009B451E"/>
    <w:rsid w:val="009D04D0"/>
    <w:rsid w:val="009E2273"/>
    <w:rsid w:val="009E3913"/>
    <w:rsid w:val="009E396B"/>
    <w:rsid w:val="009E7C7C"/>
    <w:rsid w:val="00A14917"/>
    <w:rsid w:val="00A33A56"/>
    <w:rsid w:val="00A37F3C"/>
    <w:rsid w:val="00A46B39"/>
    <w:rsid w:val="00A513BD"/>
    <w:rsid w:val="00A60F47"/>
    <w:rsid w:val="00A85C4E"/>
    <w:rsid w:val="00AA25B8"/>
    <w:rsid w:val="00AA5903"/>
    <w:rsid w:val="00AB57EB"/>
    <w:rsid w:val="00AB6335"/>
    <w:rsid w:val="00AD3A3E"/>
    <w:rsid w:val="00AF6807"/>
    <w:rsid w:val="00B10FBE"/>
    <w:rsid w:val="00B34FA6"/>
    <w:rsid w:val="00B43A9B"/>
    <w:rsid w:val="00B43EA9"/>
    <w:rsid w:val="00B50D46"/>
    <w:rsid w:val="00B61280"/>
    <w:rsid w:val="00B85E4F"/>
    <w:rsid w:val="00B962FD"/>
    <w:rsid w:val="00BA14BA"/>
    <w:rsid w:val="00BA5A9C"/>
    <w:rsid w:val="00BB3EEB"/>
    <w:rsid w:val="00BD1F1D"/>
    <w:rsid w:val="00BF7F81"/>
    <w:rsid w:val="00C22214"/>
    <w:rsid w:val="00C25D97"/>
    <w:rsid w:val="00C34448"/>
    <w:rsid w:val="00C47ACE"/>
    <w:rsid w:val="00C54999"/>
    <w:rsid w:val="00C6012D"/>
    <w:rsid w:val="00C61CFA"/>
    <w:rsid w:val="00C7233B"/>
    <w:rsid w:val="00C73473"/>
    <w:rsid w:val="00C77D05"/>
    <w:rsid w:val="00C8546F"/>
    <w:rsid w:val="00C91A19"/>
    <w:rsid w:val="00C974D7"/>
    <w:rsid w:val="00CA0926"/>
    <w:rsid w:val="00CB1AD1"/>
    <w:rsid w:val="00CB37A2"/>
    <w:rsid w:val="00CB64EF"/>
    <w:rsid w:val="00CC6C0C"/>
    <w:rsid w:val="00CD0AA8"/>
    <w:rsid w:val="00CD59DB"/>
    <w:rsid w:val="00CE1392"/>
    <w:rsid w:val="00CF1641"/>
    <w:rsid w:val="00D3274D"/>
    <w:rsid w:val="00D336C6"/>
    <w:rsid w:val="00D36ABC"/>
    <w:rsid w:val="00D5690E"/>
    <w:rsid w:val="00D608DF"/>
    <w:rsid w:val="00D801A6"/>
    <w:rsid w:val="00D83494"/>
    <w:rsid w:val="00D859D2"/>
    <w:rsid w:val="00DB08BC"/>
    <w:rsid w:val="00DD3234"/>
    <w:rsid w:val="00DE557B"/>
    <w:rsid w:val="00E15065"/>
    <w:rsid w:val="00E3068B"/>
    <w:rsid w:val="00E33690"/>
    <w:rsid w:val="00E37A57"/>
    <w:rsid w:val="00EA20B0"/>
    <w:rsid w:val="00EA5C81"/>
    <w:rsid w:val="00EB59D7"/>
    <w:rsid w:val="00EC126A"/>
    <w:rsid w:val="00EE09CD"/>
    <w:rsid w:val="00F03C06"/>
    <w:rsid w:val="00F06633"/>
    <w:rsid w:val="00F1227F"/>
    <w:rsid w:val="00F33211"/>
    <w:rsid w:val="00F632C3"/>
    <w:rsid w:val="00F7702B"/>
    <w:rsid w:val="00F9193E"/>
    <w:rsid w:val="00FA4842"/>
    <w:rsid w:val="00FC5714"/>
    <w:rsid w:val="00FC6042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524"/>
  </w:style>
  <w:style w:type="paragraph" w:styleId="a8">
    <w:name w:val="footer"/>
    <w:basedOn w:val="a"/>
    <w:link w:val="a9"/>
    <w:uiPriority w:val="99"/>
    <w:unhideWhenUsed/>
    <w:rsid w:val="0024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524"/>
  </w:style>
  <w:style w:type="table" w:customStyle="1" w:styleId="1">
    <w:name w:val="Сетка таблицы1"/>
    <w:basedOn w:val="a1"/>
    <w:next w:val="a5"/>
    <w:uiPriority w:val="59"/>
    <w:rsid w:val="00587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1D83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5370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4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524"/>
  </w:style>
  <w:style w:type="paragraph" w:styleId="a8">
    <w:name w:val="footer"/>
    <w:basedOn w:val="a"/>
    <w:link w:val="a9"/>
    <w:uiPriority w:val="99"/>
    <w:unhideWhenUsed/>
    <w:rsid w:val="0024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524"/>
  </w:style>
  <w:style w:type="table" w:customStyle="1" w:styleId="1">
    <w:name w:val="Сетка таблицы1"/>
    <w:basedOn w:val="a1"/>
    <w:next w:val="a5"/>
    <w:uiPriority w:val="59"/>
    <w:rsid w:val="00587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1D83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5370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FC6-FC7B-4DB3-A991-CFF9F99A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Рославльский комитет образования</cp:lastModifiedBy>
  <cp:revision>11</cp:revision>
  <cp:lastPrinted>2021-10-12T09:37:00Z</cp:lastPrinted>
  <dcterms:created xsi:type="dcterms:W3CDTF">2021-10-05T08:59:00Z</dcterms:created>
  <dcterms:modified xsi:type="dcterms:W3CDTF">2021-10-18T07:21:00Z</dcterms:modified>
</cp:coreProperties>
</file>