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B7" w:rsidRDefault="00E93573" w:rsidP="00E935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1\Desktop\На сайт грамоты\МЗ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грамоты\МЗ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6B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0" w:name="_GoBack"/>
      <w:bookmarkEnd w:id="0"/>
    </w:p>
    <w:p w:rsidR="007226B7" w:rsidRDefault="007226B7" w:rsidP="007226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7226B7" w:rsidRDefault="007226B7" w:rsidP="00C755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755C4" w:rsidRDefault="00C755C4" w:rsidP="00C755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B7" w:rsidRDefault="007226B7" w:rsidP="007226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 1</w:t>
      </w:r>
    </w:p>
    <w:p w:rsidR="007226B7" w:rsidRDefault="007226B7" w:rsidP="007226B7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2193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76"/>
      </w:tblGrid>
      <w:tr w:rsidR="007226B7" w:rsidTr="007226B7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B7" w:rsidRDefault="007226B7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B7" w:rsidRDefault="007226B7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226B7" w:rsidRDefault="007226B7" w:rsidP="007226B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-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общеобразовательных программ                        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226B7" w:rsidRDefault="007226B7" w:rsidP="007226B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потребителей муниципальной услуги  -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 от 7 до 18 лет учащиеся муниципальных учреждений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г. Рославля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7226B7" w:rsidRDefault="007226B7" w:rsidP="007226B7">
      <w:pPr>
        <w:pStyle w:val="ConsPlusNonformat"/>
        <w:jc w:val="both"/>
      </w:pPr>
    </w:p>
    <w:p w:rsidR="007226B7" w:rsidRDefault="007226B7" w:rsidP="007226B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 характеризующие  объем  и  (или)  качество муниципальной услуги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pPr w:leftFromText="180" w:rightFromText="180" w:bottomFromText="200" w:vertAnchor="text" w:horzAnchor="margin" w:tblpX="346" w:tblpY="274"/>
        <w:tblW w:w="149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1174"/>
        <w:gridCol w:w="1288"/>
        <w:gridCol w:w="1431"/>
        <w:gridCol w:w="716"/>
        <w:gridCol w:w="1494"/>
        <w:gridCol w:w="1574"/>
        <w:gridCol w:w="716"/>
        <w:gridCol w:w="716"/>
        <w:gridCol w:w="1860"/>
        <w:gridCol w:w="1718"/>
        <w:gridCol w:w="1513"/>
      </w:tblGrid>
      <w:tr w:rsidR="007226B7" w:rsidTr="007226B7">
        <w:trPr>
          <w:trHeight w:val="57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7226B7" w:rsidTr="007226B7">
        <w:trPr>
          <w:trHeight w:val="13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показателя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057A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(очередной финансовый год)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057AE">
              <w:rPr>
                <w:sz w:val="22"/>
                <w:szCs w:val="22"/>
                <w:lang w:eastAsia="en-US"/>
              </w:rPr>
              <w:t xml:space="preserve">20 </w:t>
            </w:r>
            <w:r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E057A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(2-й год планового периода)</w:t>
            </w:r>
          </w:p>
        </w:tc>
      </w:tr>
      <w:tr w:rsidR="007226B7" w:rsidTr="007226B7">
        <w:trPr>
          <w:trHeight w:val="68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программ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Категории потребителей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бучения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Форма обучения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Реализуемые программы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</w:tr>
      <w:tr w:rsidR="007226B7" w:rsidTr="007226B7">
        <w:trPr>
          <w:trHeight w:val="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7226B7" w:rsidTr="007226B7">
        <w:trPr>
          <w:trHeight w:val="1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дополнительные общеобразовательные программы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дети от 7 до 18 лет учащиеся муниципальных учреждений 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Рославля и </w:t>
            </w:r>
            <w:proofErr w:type="spellStart"/>
            <w:r>
              <w:rPr>
                <w:sz w:val="16"/>
                <w:szCs w:val="16"/>
                <w:lang w:eastAsia="en-US"/>
              </w:rPr>
              <w:t>Рославльского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«Юные натуралисты»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«Охрана природы»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gramStart"/>
            <w:r>
              <w:rPr>
                <w:sz w:val="16"/>
                <w:szCs w:val="16"/>
                <w:lang w:eastAsia="en-US"/>
              </w:rPr>
              <w:t>Я-эколог</w:t>
            </w:r>
            <w:proofErr w:type="gramEnd"/>
            <w:r>
              <w:rPr>
                <w:sz w:val="16"/>
                <w:szCs w:val="16"/>
                <w:lang w:eastAsia="en-US"/>
              </w:rPr>
              <w:t>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«Цветоводство»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«Экология  и мы»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«Природа и </w:t>
            </w:r>
            <w:r>
              <w:rPr>
                <w:sz w:val="16"/>
                <w:szCs w:val="16"/>
                <w:lang w:eastAsia="en-US"/>
              </w:rPr>
              <w:lastRenderedPageBreak/>
              <w:t>творчество»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226B7" w:rsidTr="007226B7">
        <w:trPr>
          <w:trHeight w:val="1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7226B7" w:rsidTr="007226B7">
        <w:trPr>
          <w:trHeight w:val="14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4C292B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4C292B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4C292B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</w:tbl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55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58"/>
        <w:gridCol w:w="1513"/>
        <w:gridCol w:w="1284"/>
        <w:gridCol w:w="738"/>
        <w:gridCol w:w="1545"/>
        <w:gridCol w:w="998"/>
        <w:gridCol w:w="714"/>
        <w:gridCol w:w="571"/>
        <w:gridCol w:w="998"/>
        <w:gridCol w:w="856"/>
        <w:gridCol w:w="856"/>
        <w:gridCol w:w="856"/>
        <w:gridCol w:w="855"/>
        <w:gridCol w:w="999"/>
      </w:tblGrid>
      <w:tr w:rsidR="007226B7" w:rsidTr="007226B7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7226B7" w:rsidTr="007226B7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057A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 w:rsidP="00E057AE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057AE">
              <w:rPr>
                <w:sz w:val="22"/>
                <w:szCs w:val="22"/>
                <w:lang w:eastAsia="en-US"/>
              </w:rPr>
              <w:t xml:space="preserve">20 </w:t>
            </w:r>
            <w:r>
              <w:rPr>
                <w:sz w:val="22"/>
                <w:szCs w:val="22"/>
                <w:lang w:eastAsia="en-US"/>
              </w:rPr>
              <w:t>год (1-й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E057A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E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E057AE">
              <w:rPr>
                <w:sz w:val="22"/>
                <w:szCs w:val="22"/>
                <w:lang w:eastAsia="en-US"/>
              </w:rPr>
              <w:t>9</w:t>
            </w:r>
          </w:p>
          <w:p w:rsidR="007226B7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(очередной финансовый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057AE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 w:rsidP="00E057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E057A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7226B7" w:rsidTr="007226B7">
        <w:trPr>
          <w:trHeight w:val="7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Вид программ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Категории потребителей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Форма обучения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Реализуемые программы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B7" w:rsidRDefault="007226B7">
            <w:pPr>
              <w:ind w:firstLine="0"/>
              <w:jc w:val="left"/>
              <w:rPr>
                <w:sz w:val="22"/>
              </w:rPr>
            </w:pPr>
          </w:p>
        </w:tc>
      </w:tr>
      <w:tr w:rsidR="007226B7" w:rsidTr="007226B7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7226B7" w:rsidTr="00C755C4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дополнительные общеобразовательные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дети от 7 до 18 лет учащиеся муниципальных учреждений 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Рославля и </w:t>
            </w:r>
            <w:proofErr w:type="spellStart"/>
            <w:r>
              <w:rPr>
                <w:sz w:val="16"/>
                <w:szCs w:val="16"/>
                <w:lang w:eastAsia="en-US"/>
              </w:rPr>
              <w:t>Рославльского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«Юные натуралисты»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«Охрана природы»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gramStart"/>
            <w:r>
              <w:rPr>
                <w:sz w:val="16"/>
                <w:szCs w:val="16"/>
                <w:lang w:eastAsia="en-US"/>
              </w:rPr>
              <w:t>Я-эколог</w:t>
            </w:r>
            <w:proofErr w:type="gramEnd"/>
            <w:r>
              <w:rPr>
                <w:sz w:val="16"/>
                <w:szCs w:val="16"/>
                <w:lang w:eastAsia="en-US"/>
              </w:rPr>
              <w:t>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«Цветоводство»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«Экология  и мы»</w:t>
            </w:r>
          </w:p>
          <w:p w:rsidR="007226B7" w:rsidRDefault="007226B7" w:rsidP="00C755C4">
            <w:pPr>
              <w:pStyle w:val="ConsPlusNormal"/>
              <w:spacing w:line="276" w:lineRule="auto"/>
              <w:rPr>
                <w:szCs w:val="22"/>
              </w:rPr>
            </w:pPr>
            <w:r>
              <w:rPr>
                <w:sz w:val="16"/>
                <w:szCs w:val="16"/>
                <w:lang w:eastAsia="en-US"/>
              </w:rPr>
              <w:t>Природа и творчество»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учащихся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Данная услуга оказывается бесплатно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Данная услуга оказывается бесплатно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Данная услуга оказывается бесплатно</w:t>
            </w:r>
          </w:p>
        </w:tc>
      </w:tr>
    </w:tbl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7226B7" w:rsidRDefault="007226B7" w:rsidP="007226B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установления: - нет.</w:t>
      </w:r>
      <w:proofErr w:type="gramEnd"/>
    </w:p>
    <w:p w:rsidR="007226B7" w:rsidRDefault="007226B7" w:rsidP="007226B7">
      <w:pPr>
        <w:pStyle w:val="ConsPlusNonformat"/>
        <w:jc w:val="both"/>
      </w:pPr>
    </w:p>
    <w:tbl>
      <w:tblPr>
        <w:tblW w:w="144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2289"/>
        <w:gridCol w:w="1985"/>
        <w:gridCol w:w="1843"/>
        <w:gridCol w:w="6946"/>
      </w:tblGrid>
      <w:tr w:rsidR="007226B7" w:rsidTr="007226B7">
        <w:trPr>
          <w:trHeight w:val="267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7226B7" w:rsidTr="007226B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7226B7" w:rsidTr="007226B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226B7" w:rsidTr="007226B7">
        <w:trPr>
          <w:trHeight w:val="14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226B7" w:rsidTr="007226B7">
        <w:trPr>
          <w:trHeight w:val="9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226B7" w:rsidTr="007226B7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226B7" w:rsidTr="007226B7">
        <w:trPr>
          <w:trHeight w:val="1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7226B7" w:rsidRDefault="007226B7" w:rsidP="007226B7">
      <w:pPr>
        <w:autoSpaceDE w:val="0"/>
        <w:autoSpaceDN w:val="0"/>
        <w:adjustRightInd w:val="0"/>
        <w:ind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- Федеральный закон «Об образовании в Российской Федерации» от 29.12.2012г. № 273-ФЗ;</w:t>
      </w:r>
    </w:p>
    <w:p w:rsidR="007226B7" w:rsidRDefault="007226B7" w:rsidP="007226B7">
      <w:pPr>
        <w:autoSpaceDE w:val="0"/>
        <w:autoSpaceDN w:val="0"/>
        <w:adjustRightInd w:val="0"/>
        <w:ind w:left="993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Санитарно-эпидемиологические требования к учреждениям дополнительного образования детей. СанПиН     2.4.4.3172-14;</w:t>
      </w:r>
    </w:p>
    <w:p w:rsidR="007226B7" w:rsidRDefault="007226B7" w:rsidP="007226B7">
      <w:pPr>
        <w:autoSpaceDE w:val="0"/>
        <w:autoSpaceDN w:val="0"/>
        <w:adjustRightInd w:val="0"/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Устав МБУДО «СЮН» утвержден постановлением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Рославльский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 от 30.06.2014 г № 1574;</w:t>
      </w:r>
    </w:p>
    <w:p w:rsidR="007226B7" w:rsidRDefault="007226B7" w:rsidP="007226B7">
      <w:pPr>
        <w:autoSpaceDE w:val="0"/>
        <w:autoSpaceDN w:val="0"/>
        <w:adjustRightInd w:val="0"/>
        <w:ind w:left="567" w:firstLine="0"/>
        <w:rPr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Лицензия учреждения МБУДО «СЮН» №4567 от 19.06.2015 года, </w:t>
      </w:r>
      <w:proofErr w:type="gramStart"/>
      <w:r>
        <w:rPr>
          <w:sz w:val="24"/>
          <w:szCs w:val="24"/>
          <w:lang w:eastAsia="ru-RU"/>
        </w:rPr>
        <w:t>регистрационный</w:t>
      </w:r>
      <w:proofErr w:type="gramEnd"/>
      <w:r>
        <w:rPr>
          <w:sz w:val="24"/>
          <w:szCs w:val="24"/>
          <w:lang w:eastAsia="ru-RU"/>
        </w:rPr>
        <w:t xml:space="preserve"> № 6725007967</w:t>
      </w:r>
      <w:r>
        <w:rPr>
          <w:szCs w:val="28"/>
          <w:lang w:eastAsia="ru-RU"/>
        </w:rPr>
        <w:t>.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 потенциальных потребителей муниципальной услуги:</w:t>
      </w:r>
    </w:p>
    <w:p w:rsidR="007226B7" w:rsidRDefault="007226B7" w:rsidP="007226B7">
      <w:pPr>
        <w:pStyle w:val="ConsPlusNormal"/>
        <w:jc w:val="both"/>
      </w:pPr>
    </w:p>
    <w:tbl>
      <w:tblPr>
        <w:tblW w:w="144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396"/>
        <w:gridCol w:w="6946"/>
      </w:tblGrid>
      <w:tr w:rsidR="007226B7" w:rsidTr="007226B7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7226B7" w:rsidTr="007226B7">
        <w:trPr>
          <w:trHeight w:val="10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Лицензия на ведение образовательной деятельности, основные локальные акты, режим работы, расписание занятий объединений, план мероприятий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внесения изменений</w:t>
            </w:r>
          </w:p>
        </w:tc>
      </w:tr>
      <w:tr w:rsidR="007226B7" w:rsidTr="007226B7">
        <w:trPr>
          <w:trHeight w:val="5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Иная форма информации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Рекламная продукция: проспекты, буклеты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26B7" w:rsidTr="007226B7">
        <w:trPr>
          <w:trHeight w:val="2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+(48134)6-45-50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26B7" w:rsidTr="007226B7">
        <w:trPr>
          <w:trHeight w:val="5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обновления информации (1 раз в месяц)</w:t>
            </w:r>
          </w:p>
        </w:tc>
      </w:tr>
      <w:tr w:rsidR="007226B7" w:rsidTr="007226B7">
        <w:trPr>
          <w:trHeight w:val="53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общественно-значимых мероприятиях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полугодие (квартал)</w:t>
            </w:r>
          </w:p>
        </w:tc>
      </w:tr>
    </w:tbl>
    <w:p w:rsidR="007226B7" w:rsidRDefault="007226B7" w:rsidP="007226B7">
      <w:pPr>
        <w:pStyle w:val="ConsPlusNormal"/>
        <w:rPr>
          <w:sz w:val="24"/>
          <w:szCs w:val="24"/>
        </w:rPr>
      </w:pPr>
    </w:p>
    <w:p w:rsidR="007226B7" w:rsidRDefault="007226B7" w:rsidP="007226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6B7" w:rsidRDefault="007226B7" w:rsidP="007226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2. Прочие сведения о муниципальном задании 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Основания для досрочного прекращения выполнения муниципального задания: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закрепленные в действующем законодательстве.</w:t>
      </w:r>
    </w:p>
    <w:p w:rsidR="007226B7" w:rsidRDefault="007226B7" w:rsidP="007226B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– нет.</w:t>
      </w:r>
    </w:p>
    <w:p w:rsidR="007226B7" w:rsidRDefault="007226B7" w:rsidP="007226B7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3543"/>
        <w:gridCol w:w="6805"/>
      </w:tblGrid>
      <w:tr w:rsidR="007226B7" w:rsidTr="007226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контроля за выполнением муниципального задания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7226B7" w:rsidRDefault="007226B7">
            <w:pPr>
              <w:pStyle w:val="ConsPlusNormal"/>
              <w:spacing w:line="276" w:lineRule="auto"/>
              <w:ind w:left="7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выполнением муниципального задания</w:t>
            </w:r>
          </w:p>
        </w:tc>
      </w:tr>
      <w:tr w:rsidR="007226B7" w:rsidTr="007226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226B7" w:rsidTr="007226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проверки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конкретному обращению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7" w:rsidRDefault="007226B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</w:tr>
    </w:tbl>
    <w:p w:rsidR="007226B7" w:rsidRDefault="007226B7" w:rsidP="007226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   -        отчет</w:t>
      </w:r>
    </w:p>
    <w:p w:rsidR="007226B7" w:rsidRDefault="007226B7" w:rsidP="00722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Периодичность  представления отчетов о выполнении муниципального задания  -   ежеквартально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Сроки представления отчетов о выполнении муниципального задания -   до 15 числа месяца следующего за отчетный период</w:t>
      </w:r>
    </w:p>
    <w:p w:rsidR="007226B7" w:rsidRDefault="007226B7" w:rsidP="007226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Иные требования к отчетности о выполнении муниципального задания  - нет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Иные показатели, связанные с выполнением муниципального задания - нет</w:t>
      </w: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6B7" w:rsidRDefault="007226B7" w:rsidP="007226B7"/>
    <w:p w:rsidR="007226B7" w:rsidRDefault="007226B7" w:rsidP="007226B7"/>
    <w:p w:rsidR="00874FFB" w:rsidRDefault="00874FFB"/>
    <w:sectPr w:rsidR="00874FFB" w:rsidSect="007226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9D1"/>
    <w:multiLevelType w:val="hybridMultilevel"/>
    <w:tmpl w:val="969E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E86"/>
    <w:multiLevelType w:val="hybridMultilevel"/>
    <w:tmpl w:val="2068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28"/>
    <w:rsid w:val="004C292B"/>
    <w:rsid w:val="00513F06"/>
    <w:rsid w:val="005A0346"/>
    <w:rsid w:val="007226B7"/>
    <w:rsid w:val="00874FFB"/>
    <w:rsid w:val="00A20C62"/>
    <w:rsid w:val="00C57028"/>
    <w:rsid w:val="00C755C4"/>
    <w:rsid w:val="00E057AE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B7"/>
    <w:rPr>
      <w:color w:val="0000FF"/>
      <w:u w:val="single"/>
    </w:rPr>
  </w:style>
  <w:style w:type="paragraph" w:customStyle="1" w:styleId="ConsPlusNormal">
    <w:name w:val="ConsPlusNormal"/>
    <w:rsid w:val="00722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2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6B7"/>
    <w:rPr>
      <w:color w:val="0000FF"/>
      <w:u w:val="single"/>
    </w:rPr>
  </w:style>
  <w:style w:type="paragraph" w:customStyle="1" w:styleId="ConsPlusNormal">
    <w:name w:val="ConsPlusNormal"/>
    <w:rsid w:val="00722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2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2018-01-24T06:57:00Z</cp:lastPrinted>
  <dcterms:created xsi:type="dcterms:W3CDTF">2018-01-19T07:25:00Z</dcterms:created>
  <dcterms:modified xsi:type="dcterms:W3CDTF">2019-03-02T09:16:00Z</dcterms:modified>
</cp:coreProperties>
</file>