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CF" w:rsidRPr="00FC17CF" w:rsidRDefault="00FC17CF" w:rsidP="00FC17CF">
      <w:pPr>
        <w:pStyle w:val="a6"/>
        <w:tabs>
          <w:tab w:val="left" w:pos="-2694"/>
        </w:tabs>
        <w:spacing w:line="240" w:lineRule="auto"/>
        <w:ind w:firstLine="851"/>
        <w:rPr>
          <w:bCs w:val="0"/>
          <w:iCs/>
          <w:sz w:val="36"/>
          <w:szCs w:val="28"/>
        </w:rPr>
      </w:pPr>
      <w:r w:rsidRPr="00FC17CF">
        <w:rPr>
          <w:bCs w:val="0"/>
          <w:iCs/>
          <w:sz w:val="36"/>
          <w:szCs w:val="28"/>
        </w:rPr>
        <w:t>Правила безопасного поведения на объектах инфраструктуры железной дороги</w:t>
      </w:r>
    </w:p>
    <w:p w:rsidR="00FC17CF" w:rsidRDefault="00FC17CF" w:rsidP="00FC17CF">
      <w:pPr>
        <w:pStyle w:val="a6"/>
        <w:tabs>
          <w:tab w:val="left" w:pos="-2694"/>
        </w:tabs>
        <w:spacing w:line="240" w:lineRule="auto"/>
        <w:ind w:firstLine="851"/>
        <w:jc w:val="both"/>
        <w:rPr>
          <w:bCs w:val="0"/>
          <w:szCs w:val="28"/>
        </w:rPr>
      </w:pPr>
    </w:p>
    <w:p w:rsidR="00FC17CF" w:rsidRDefault="00FC17CF" w:rsidP="00FC17CF">
      <w:pPr>
        <w:spacing w:after="0" w:line="240" w:lineRule="auto"/>
        <w:ind w:firstLine="851"/>
        <w:jc w:val="both"/>
        <w:rPr>
          <w:rFonts w:ascii="Times New Roman" w:hAnsi="Times New Roman"/>
          <w:bCs/>
          <w:sz w:val="28"/>
          <w:szCs w:val="28"/>
        </w:rPr>
      </w:pPr>
    </w:p>
    <w:p w:rsidR="00FC17CF" w:rsidRDefault="00FC17CF" w:rsidP="00FC17CF">
      <w:pPr>
        <w:spacing w:after="0" w:line="240" w:lineRule="auto"/>
        <w:ind w:firstLine="851"/>
        <w:jc w:val="both"/>
        <w:rPr>
          <w:rFonts w:ascii="Times New Roman" w:hAnsi="Times New Roman"/>
          <w:bCs/>
          <w:sz w:val="28"/>
          <w:szCs w:val="28"/>
        </w:rPr>
      </w:pPr>
      <w:r w:rsidRPr="00FC17CF">
        <w:rPr>
          <w:rFonts w:ascii="Times New Roman" w:hAnsi="Times New Roman"/>
          <w:b/>
          <w:bCs/>
          <w:sz w:val="32"/>
          <w:szCs w:val="28"/>
        </w:rPr>
        <w:t>Основные правила</w:t>
      </w:r>
      <w:r w:rsidRPr="00C035D9">
        <w:rPr>
          <w:rFonts w:ascii="Times New Roman" w:hAnsi="Times New Roman"/>
          <w:bCs/>
          <w:sz w:val="28"/>
          <w:szCs w:val="28"/>
        </w:rPr>
        <w:t xml:space="preserve">, которые </w:t>
      </w:r>
      <w:r w:rsidRPr="00FC17CF">
        <w:rPr>
          <w:rFonts w:ascii="Times New Roman" w:hAnsi="Times New Roman"/>
          <w:b/>
          <w:bCs/>
          <w:sz w:val="28"/>
          <w:szCs w:val="28"/>
        </w:rPr>
        <w:t>должны знать</w:t>
      </w:r>
      <w:r w:rsidRPr="00C035D9">
        <w:rPr>
          <w:rFonts w:ascii="Times New Roman" w:hAnsi="Times New Roman"/>
          <w:bCs/>
          <w:sz w:val="28"/>
          <w:szCs w:val="28"/>
        </w:rPr>
        <w:t xml:space="preserve"> дети:</w:t>
      </w:r>
    </w:p>
    <w:p w:rsidR="00FC17CF" w:rsidRPr="00C035D9" w:rsidRDefault="00FC17CF" w:rsidP="00FC17CF">
      <w:pPr>
        <w:spacing w:after="0" w:line="240" w:lineRule="auto"/>
        <w:ind w:firstLine="851"/>
        <w:jc w:val="both"/>
        <w:rPr>
          <w:rFonts w:ascii="Times New Roman" w:hAnsi="Times New Roman"/>
          <w:bCs/>
          <w:sz w:val="28"/>
          <w:szCs w:val="28"/>
        </w:rPr>
      </w:pPr>
    </w:p>
    <w:p w:rsidR="00FC17CF" w:rsidRPr="00C035D9" w:rsidRDefault="00FC17CF" w:rsidP="00FC17CF">
      <w:pPr>
        <w:spacing w:after="0" w:line="240" w:lineRule="auto"/>
        <w:ind w:firstLine="851"/>
        <w:jc w:val="both"/>
        <w:rPr>
          <w:rFonts w:ascii="Times New Roman" w:hAnsi="Times New Roman"/>
          <w:b/>
          <w:bCs/>
          <w:sz w:val="28"/>
          <w:szCs w:val="28"/>
        </w:rPr>
      </w:pPr>
      <w:r w:rsidRPr="00C035D9">
        <w:rPr>
          <w:rFonts w:ascii="Times New Roman" w:hAnsi="Times New Roman"/>
          <w:bCs/>
          <w:sz w:val="28"/>
          <w:szCs w:val="28"/>
        </w:rPr>
        <w:t xml:space="preserve">- </w:t>
      </w:r>
      <w:r w:rsidRPr="00874179">
        <w:rPr>
          <w:rFonts w:ascii="Times New Roman" w:hAnsi="Times New Roman"/>
          <w:b/>
          <w:bCs/>
          <w:sz w:val="28"/>
          <w:szCs w:val="28"/>
        </w:rPr>
        <w:t>к</w:t>
      </w:r>
      <w:r w:rsidRPr="00C035D9">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p>
    <w:p w:rsidR="00FC17CF" w:rsidRPr="00C035D9" w:rsidRDefault="00FC17CF" w:rsidP="00FC17CF">
      <w:pPr>
        <w:spacing w:after="0" w:line="240" w:lineRule="auto"/>
        <w:ind w:firstLine="851"/>
        <w:jc w:val="both"/>
        <w:rPr>
          <w:rFonts w:ascii="Times New Roman" w:hAnsi="Times New Roman"/>
          <w:bCs/>
          <w:sz w:val="28"/>
          <w:szCs w:val="28"/>
        </w:rPr>
      </w:pPr>
      <w:r w:rsidRPr="00C035D9">
        <w:rPr>
          <w:rFonts w:ascii="Times New Roman" w:hAnsi="Times New Roman"/>
          <w:b/>
          <w:bCs/>
          <w:sz w:val="28"/>
          <w:szCs w:val="28"/>
        </w:rPr>
        <w:t>-не играйте на платформе в подвижные игры и не стойте на краюплатформы, а также ради экономии времени не прыгайте с платформ на железнодорожный путь.</w:t>
      </w:r>
      <w:r w:rsidRPr="00C035D9">
        <w:rPr>
          <w:rFonts w:ascii="Times New Roman" w:hAnsi="Times New Roman"/>
          <w:bCs/>
          <w:sz w:val="28"/>
          <w:szCs w:val="28"/>
        </w:rPr>
        <w:t xml:space="preserve"> Обратите внимание на желтую линию безопасности, идущую вдоль всей платформы. Были случаи, когда пассажиры были задеты и травмированы подвижным составом.</w:t>
      </w:r>
    </w:p>
    <w:p w:rsidR="00FC17CF" w:rsidRPr="00C035D9" w:rsidRDefault="00FC17CF" w:rsidP="00FC17CF">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Имеется много случаев падения людей между платформой и еще движущимся электропоездом. </w:t>
      </w:r>
    </w:p>
    <w:p w:rsidR="00FC17CF" w:rsidRPr="00C035D9" w:rsidRDefault="00FC17CF" w:rsidP="00FC17CF">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При нахождении на пассажирской платформе, расположенной на участке движения поездов, услышав объявление о проследовании поезда</w:t>
      </w:r>
      <w:r>
        <w:rPr>
          <w:rFonts w:ascii="Times New Roman" w:hAnsi="Times New Roman"/>
          <w:bCs/>
          <w:sz w:val="28"/>
          <w:szCs w:val="28"/>
        </w:rPr>
        <w:t>,</w:t>
      </w:r>
      <w:r w:rsidRPr="00C035D9">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p>
    <w:p w:rsidR="00FC17CF" w:rsidRPr="007B4B45" w:rsidRDefault="00FC17CF" w:rsidP="00FC17CF">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Пример: </w:t>
      </w:r>
      <w:r w:rsidRPr="00874179">
        <w:rPr>
          <w:rFonts w:ascii="Times New Roman" w:hAnsi="Times New Roman"/>
          <w:bCs/>
          <w:i/>
          <w:sz w:val="28"/>
          <w:szCs w:val="28"/>
        </w:rPr>
        <w:t>Учащаяся провожала свою подругу на электропоезд. Проводив подругу, девушка осталась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w:t>
      </w:r>
      <w:r>
        <w:rPr>
          <w:rFonts w:ascii="Times New Roman" w:hAnsi="Times New Roman"/>
          <w:bCs/>
          <w:i/>
          <w:sz w:val="28"/>
          <w:szCs w:val="28"/>
        </w:rPr>
        <w:t>олучила серьезную травму головы</w:t>
      </w:r>
      <w:r>
        <w:rPr>
          <w:rFonts w:ascii="Times New Roman" w:hAnsi="Times New Roman"/>
          <w:bCs/>
          <w:sz w:val="28"/>
          <w:szCs w:val="28"/>
        </w:rPr>
        <w:t>.</w:t>
      </w:r>
    </w:p>
    <w:p w:rsidR="00FC17CF" w:rsidRPr="00C035D9" w:rsidRDefault="00FC17CF" w:rsidP="00FC17CF">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Основные рекомендации по поведению в поезде:</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пей напитков, предлагаемых незнакомыми людьми; ничего не покупай у них и не играй с посторонними на деньги;</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будь вежлив с пассажирами и проводником, выполняй его за</w:t>
      </w:r>
      <w:r w:rsidRPr="00C035D9">
        <w:rPr>
          <w:rFonts w:ascii="Times New Roman" w:hAnsi="Times New Roman"/>
          <w:bCs/>
          <w:sz w:val="28"/>
          <w:szCs w:val="28"/>
        </w:rPr>
        <w:softHyphen/>
        <w:t>конные требования и распоряжения, даже если они тебе не нравятся. В случае сомнения обратись к начальнику поезда, вежливо изложив ему суть проблемы;</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стоп-кран без крайней необходимости; не высовывай руки и голову из окна;</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наружные двери, не стой в тамбурах и на подножках при движении поезда;</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 остановках не уходи от поезда на расстояние больше того, которое ты сможешь пробежать за 10-15 секунд; не обходи сто</w:t>
      </w:r>
      <w:r w:rsidRPr="00C035D9">
        <w:rPr>
          <w:rFonts w:ascii="Times New Roman" w:hAnsi="Times New Roman"/>
          <w:bCs/>
          <w:sz w:val="28"/>
          <w:szCs w:val="28"/>
        </w:rPr>
        <w:softHyphen/>
        <w:t>ящий поезд слишком близко от него — он может неожиданно тронуться;</w:t>
      </w:r>
    </w:p>
    <w:p w:rsidR="00FC17CF" w:rsidRPr="00C035D9" w:rsidRDefault="00FC17CF" w:rsidP="00FC17CF">
      <w:pPr>
        <w:numPr>
          <w:ilvl w:val="0"/>
          <w:numId w:val="1"/>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p>
    <w:p w:rsidR="00FC17CF" w:rsidRPr="00C035D9" w:rsidRDefault="00FC17CF" w:rsidP="00FC17CF">
      <w:pPr>
        <w:numPr>
          <w:ilvl w:val="0"/>
          <w:numId w:val="2"/>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lastRenderedPageBreak/>
        <w:t>не выходи из дверей, открывающихся не на платформу, — так можно попасть под рядом идущий поезд.</w:t>
      </w:r>
    </w:p>
    <w:p w:rsidR="00FC17CF" w:rsidRDefault="00FC17CF" w:rsidP="00FC17CF">
      <w:pPr>
        <w:spacing w:after="0" w:line="240" w:lineRule="auto"/>
        <w:ind w:firstLine="851"/>
        <w:jc w:val="both"/>
        <w:rPr>
          <w:rFonts w:ascii="Times New Roman" w:hAnsi="Times New Roman"/>
          <w:bCs/>
          <w:sz w:val="28"/>
          <w:szCs w:val="28"/>
        </w:rPr>
      </w:pPr>
    </w:p>
    <w:p w:rsidR="00FC17CF" w:rsidRPr="00D81E85" w:rsidRDefault="00FC17CF" w:rsidP="00FC17CF">
      <w:pPr>
        <w:spacing w:after="0" w:line="240" w:lineRule="auto"/>
        <w:ind w:firstLine="851"/>
        <w:jc w:val="both"/>
        <w:rPr>
          <w:rFonts w:ascii="Times New Roman" w:hAnsi="Times New Roman"/>
          <w:b/>
          <w:bCs/>
          <w:sz w:val="28"/>
          <w:szCs w:val="28"/>
        </w:rPr>
      </w:pPr>
      <w:r w:rsidRPr="00D81E85">
        <w:rPr>
          <w:rFonts w:ascii="Times New Roman" w:hAnsi="Times New Roman"/>
          <w:b/>
          <w:bCs/>
          <w:sz w:val="28"/>
          <w:szCs w:val="28"/>
        </w:rPr>
        <w:t xml:space="preserve">Правила безопасности граждан на железнодорожном транспорте. </w:t>
      </w:r>
    </w:p>
    <w:p w:rsidR="00FC17CF" w:rsidRPr="00D81E85" w:rsidRDefault="00FC17CF" w:rsidP="00FC17CF">
      <w:pPr>
        <w:pStyle w:val="a5"/>
        <w:numPr>
          <w:ilvl w:val="0"/>
          <w:numId w:val="2"/>
        </w:numPr>
        <w:spacing w:after="0" w:line="240" w:lineRule="auto"/>
        <w:ind w:left="0" w:firstLine="851"/>
        <w:jc w:val="both"/>
        <w:rPr>
          <w:rFonts w:ascii="Times New Roman" w:hAnsi="Times New Roman"/>
          <w:bCs/>
          <w:sz w:val="28"/>
          <w:szCs w:val="28"/>
        </w:rPr>
      </w:pPr>
      <w:r w:rsidRPr="00D81E85">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p>
    <w:p w:rsidR="00FC17CF" w:rsidRPr="00C035D9" w:rsidRDefault="00FC17CF" w:rsidP="00FC17CF">
      <w:pPr>
        <w:pStyle w:val="1"/>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FC17CF" w:rsidRPr="00C035D9" w:rsidRDefault="00FC17CF" w:rsidP="00FC17CF">
      <w:pPr>
        <w:pStyle w:val="1"/>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проезд гражданина в инвалидной коляске  через железнодорожные пути  допускается только по пешеходным переходам и обязательно с сопровождающим;</w:t>
      </w:r>
    </w:p>
    <w:p w:rsidR="00FC17CF" w:rsidRPr="00C035D9" w:rsidRDefault="00FC17CF" w:rsidP="00FC17CF">
      <w:pPr>
        <w:pStyle w:val="1"/>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не создавая помех другим гражданам только при полной остановке поезда;</w:t>
      </w:r>
    </w:p>
    <w:p w:rsidR="00FC17CF" w:rsidRPr="00C035D9" w:rsidRDefault="00FC17CF" w:rsidP="00FC17CF">
      <w:pPr>
        <w:pStyle w:val="1"/>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p>
    <w:p w:rsidR="00FC17CF" w:rsidRDefault="00FC17CF" w:rsidP="00FC17CF">
      <w:pPr>
        <w:spacing w:after="0" w:line="240" w:lineRule="auto"/>
        <w:ind w:firstLine="851"/>
        <w:jc w:val="both"/>
        <w:rPr>
          <w:rFonts w:ascii="Times New Roman" w:hAnsi="Times New Roman"/>
          <w:b/>
          <w:bCs/>
          <w:sz w:val="28"/>
          <w:szCs w:val="28"/>
        </w:rPr>
      </w:pPr>
    </w:p>
    <w:p w:rsidR="00FC17CF" w:rsidRPr="00C035D9" w:rsidRDefault="00FC17CF" w:rsidP="00FC17CF">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Категорически запрещается:</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подлезать под пассажирскими платформами и железнодорожным подвижным составом, перелезать через  автосцепные устройства между вагонами;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заходить за ограничительную линию у края пассажирской платформы;</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бежать по пассажирской платформе рядом с прибывающим или отправляющимся поездом;</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устраивать различные подвижные игры, оставлять детей без присмотра (гражданам с детьми);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прыгать с пассажирской платформы на железнодорожные пути;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подниматься на опоры и специальные конструкции контактной сети, воздушных линий электропередачи и искусственных сооружений;</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прикасаться к проводам, идущим от опор и специальных конструкций контактной сети и воздушных линий электропередачи;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приближаться к оборванным проводам;</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находиться в состоянии алкогольного, токсического или наркотического опьянения;</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объекты инфраструктуры железнодорожного транспорта общего пользования и (или) железнодорожных путей необщего пользования;</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загрязнять, загораживать, снимать, самостоятельно устанавливать знаки, указатели или иные носители информации;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оставлять на железнодорожных путях вещи;</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предметы, которые без соответствующей упаковки или чехлов могут травмировать граждан;</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lastRenderedPageBreak/>
        <w:t>иметь при себе огнеопасные, отравляющие, воспламеняющиеся, взрывчатые и токсические вещества;</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подходить к вагонам до полной остановки поезда, прислоняться к стоящим вагонам, осуществлять посадку и (или) высадку во время движения;</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стоять на подножках и переходных площадках,  задерживать открытие и закрытие автоматических дверей вагонов, высовываться из окон вагонов и дверей тамбуров;</w:t>
      </w:r>
    </w:p>
    <w:p w:rsidR="00FC17CF" w:rsidRPr="00C035D9" w:rsidRDefault="00FC17CF" w:rsidP="00FC17CF">
      <w:pPr>
        <w:pStyle w:val="1"/>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проезжать в местах, не приспособленных для проезда;</w:t>
      </w:r>
    </w:p>
    <w:p w:rsidR="00FC17CF" w:rsidRDefault="00FC17CF" w:rsidP="00FC17CF">
      <w:pPr>
        <w:spacing w:after="0" w:line="240" w:lineRule="auto"/>
        <w:jc w:val="both"/>
        <w:rPr>
          <w:rFonts w:ascii="Times New Roman" w:hAnsi="Times New Roman"/>
          <w:b/>
          <w:sz w:val="28"/>
          <w:szCs w:val="28"/>
        </w:rPr>
      </w:pPr>
    </w:p>
    <w:p w:rsidR="00FC17CF" w:rsidRPr="00C035D9" w:rsidRDefault="00FC17CF" w:rsidP="00FC17CF">
      <w:pPr>
        <w:spacing w:after="0" w:line="240" w:lineRule="auto"/>
        <w:ind w:firstLine="851"/>
        <w:jc w:val="both"/>
        <w:rPr>
          <w:rFonts w:ascii="Times New Roman" w:hAnsi="Times New Roman"/>
          <w:b/>
          <w:sz w:val="28"/>
          <w:szCs w:val="28"/>
        </w:rPr>
      </w:pPr>
      <w:r w:rsidRPr="00C035D9">
        <w:rPr>
          <w:rFonts w:ascii="Times New Roman" w:hAnsi="Times New Roman"/>
          <w:b/>
          <w:sz w:val="28"/>
          <w:szCs w:val="28"/>
        </w:rPr>
        <w:t>Характерные особенности железнодорожного транспорта</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большая масса подвижного состава. Общая масса грузового поезда составляет 3</w:t>
      </w:r>
      <w:r>
        <w:rPr>
          <w:rFonts w:ascii="Times New Roman" w:hAnsi="Times New Roman"/>
          <w:sz w:val="28"/>
          <w:szCs w:val="28"/>
          <w:lang w:eastAsia="ru-RU"/>
        </w:rPr>
        <w:t>-4 тысячи</w:t>
      </w:r>
      <w:r w:rsidRPr="00C035D9">
        <w:rPr>
          <w:rFonts w:ascii="Times New Roman" w:hAnsi="Times New Roman"/>
          <w:sz w:val="28"/>
          <w:szCs w:val="28"/>
          <w:lang w:eastAsia="ru-RU"/>
        </w:rPr>
        <w:t xml:space="preserve"> т</w:t>
      </w:r>
      <w:r>
        <w:rPr>
          <w:rFonts w:ascii="Times New Roman" w:hAnsi="Times New Roman"/>
          <w:sz w:val="28"/>
          <w:szCs w:val="28"/>
          <w:lang w:eastAsia="ru-RU"/>
        </w:rPr>
        <w:t>онн</w:t>
      </w:r>
      <w:r w:rsidRPr="00C035D9">
        <w:rPr>
          <w:rFonts w:ascii="Times New Roman" w:hAnsi="Times New Roman"/>
          <w:sz w:val="28"/>
          <w:szCs w:val="28"/>
          <w:lang w:eastAsia="ru-RU"/>
        </w:rPr>
        <w:t xml:space="preserve">, масса пассажирского состава – </w:t>
      </w:r>
      <w:r>
        <w:rPr>
          <w:rFonts w:ascii="Times New Roman" w:hAnsi="Times New Roman"/>
          <w:sz w:val="28"/>
          <w:szCs w:val="28"/>
          <w:lang w:eastAsia="ru-RU"/>
        </w:rPr>
        <w:t>около 1 тысячи</w:t>
      </w:r>
      <w:r w:rsidRPr="00C035D9">
        <w:rPr>
          <w:rFonts w:ascii="Times New Roman" w:hAnsi="Times New Roman"/>
          <w:sz w:val="28"/>
          <w:szCs w:val="28"/>
          <w:lang w:eastAsia="ru-RU"/>
        </w:rPr>
        <w:t xml:space="preserve"> т</w:t>
      </w:r>
      <w:r>
        <w:rPr>
          <w:rFonts w:ascii="Times New Roman" w:hAnsi="Times New Roman"/>
          <w:sz w:val="28"/>
          <w:szCs w:val="28"/>
          <w:lang w:eastAsia="ru-RU"/>
        </w:rPr>
        <w:t>онн</w:t>
      </w:r>
      <w:r w:rsidRPr="00C035D9">
        <w:rPr>
          <w:rFonts w:ascii="Times New Roman" w:hAnsi="Times New Roman"/>
          <w:sz w:val="28"/>
          <w:szCs w:val="28"/>
          <w:lang w:eastAsia="ru-RU"/>
        </w:rPr>
        <w:t>, масса одной цистерны - 80 - 100 т</w:t>
      </w:r>
      <w:r>
        <w:rPr>
          <w:rFonts w:ascii="Times New Roman" w:hAnsi="Times New Roman"/>
          <w:sz w:val="28"/>
          <w:szCs w:val="28"/>
          <w:lang w:eastAsia="ru-RU"/>
        </w:rPr>
        <w:t>онн</w:t>
      </w:r>
      <w:r w:rsidRPr="00C035D9">
        <w:rPr>
          <w:rFonts w:ascii="Times New Roman" w:hAnsi="Times New Roman"/>
          <w:sz w:val="28"/>
          <w:szCs w:val="28"/>
          <w:lang w:eastAsia="ru-RU"/>
        </w:rPr>
        <w:t>;</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опасные участки дороги (мосты, тоннели, спуски, подъемы, переезды, сортировочные горки);</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rPr>
        <w:t>контактная сеть постоянного тока напряжением 3,3 кВ и переменного тока напряжением 25 кВ и 2х25 кВ;</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наличие человеческого фактора (управление локомотивом, комплектование состава, диспетчерское обслуживание).</w:t>
      </w:r>
    </w:p>
    <w:p w:rsidR="00FC17CF" w:rsidRPr="00C035D9" w:rsidRDefault="00FC17CF" w:rsidP="00FC17CF">
      <w:pPr>
        <w:pStyle w:val="1"/>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Pr>
          <w:rFonts w:ascii="Times New Roman" w:hAnsi="Times New Roman"/>
          <w:sz w:val="28"/>
          <w:szCs w:val="28"/>
          <w:lang w:eastAsia="ru-RU"/>
        </w:rPr>
        <w:t>химических веществ</w:t>
      </w:r>
      <w:r w:rsidRPr="00C035D9">
        <w:rPr>
          <w:rFonts w:ascii="Times New Roman" w:hAnsi="Times New Roman"/>
          <w:sz w:val="28"/>
          <w:szCs w:val="28"/>
          <w:lang w:eastAsia="ru-RU"/>
        </w:rPr>
        <w:t>, пожара и схода (столкновения, опрокидывания) вагонов.</w:t>
      </w:r>
    </w:p>
    <w:p w:rsidR="00FC17CF" w:rsidRPr="00C035D9" w:rsidRDefault="00FC17CF" w:rsidP="00FC17CF">
      <w:pPr>
        <w:pStyle w:val="a5"/>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Зона аварии</w:t>
      </w:r>
      <w:r w:rsidRPr="00C035D9">
        <w:rPr>
          <w:rFonts w:ascii="Times New Roman" w:hAnsi="Times New Roman"/>
          <w:sz w:val="28"/>
          <w:szCs w:val="28"/>
          <w:lang w:eastAsia="ru-RU"/>
        </w:rPr>
        <w:t xml:space="preserve"> - зона, занятая поврежденным подвижным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p>
    <w:p w:rsidR="00FC17CF" w:rsidRPr="00C035D9" w:rsidRDefault="00FC17CF" w:rsidP="00FC17CF">
      <w:pPr>
        <w:pStyle w:val="a5"/>
        <w:numPr>
          <w:ilvl w:val="0"/>
          <w:numId w:val="5"/>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Опасные грузы</w:t>
      </w:r>
      <w:r w:rsidRPr="00C035D9">
        <w:rPr>
          <w:rFonts w:ascii="Times New Roman" w:hAnsi="Times New Roman"/>
          <w:sz w:val="28"/>
          <w:szCs w:val="28"/>
          <w:lang w:eastAsia="ru-RU"/>
        </w:rPr>
        <w:t xml:space="preserve"> - вещества,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p>
    <w:p w:rsidR="00FC17CF" w:rsidRPr="00C035D9" w:rsidRDefault="00FC17CF" w:rsidP="00FC17CF">
      <w:pPr>
        <w:pStyle w:val="a3"/>
        <w:numPr>
          <w:ilvl w:val="0"/>
          <w:numId w:val="5"/>
        </w:numPr>
        <w:ind w:left="0" w:firstLine="851"/>
        <w:jc w:val="both"/>
        <w:rPr>
          <w:rFonts w:ascii="Times New Roman" w:hAnsi="Times New Roman"/>
          <w:sz w:val="28"/>
          <w:szCs w:val="28"/>
        </w:rPr>
      </w:pPr>
      <w:r w:rsidRPr="00C035D9">
        <w:rPr>
          <w:rFonts w:ascii="Times New Roman" w:hAnsi="Times New Roman"/>
          <w:b/>
          <w:sz w:val="28"/>
          <w:szCs w:val="28"/>
        </w:rPr>
        <w:t>Крушение поезда</w:t>
      </w:r>
      <w:r w:rsidRPr="00C035D9">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на 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p>
    <w:p w:rsidR="00FC17CF" w:rsidRPr="00C035D9" w:rsidRDefault="00FC17CF" w:rsidP="00FC17CF">
      <w:pPr>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Железная дорога представляет собой потенциальную опасность для людей. Ежесуточно на станциях и участках железных дорог России находятся около 16-20 тысяч вагонов с опасными грузами, а в год ими перевозится около 400 млн. тонн этих грузов. По железным дорогам осуществляется перевозка не только грузов, но и пассажиров. </w:t>
      </w:r>
    </w:p>
    <w:p w:rsidR="00FC17CF" w:rsidRPr="00C035D9" w:rsidRDefault="00FC17CF" w:rsidP="00FC17CF">
      <w:pPr>
        <w:shd w:val="clear" w:color="auto" w:fill="FFFFFF"/>
        <w:spacing w:after="0" w:line="240" w:lineRule="auto"/>
        <w:jc w:val="both"/>
        <w:outlineLvl w:val="0"/>
        <w:rPr>
          <w:rFonts w:ascii="Times New Roman" w:hAnsi="Times New Roman"/>
          <w:b/>
          <w:bCs/>
          <w:color w:val="000000"/>
          <w:kern w:val="36"/>
          <w:sz w:val="28"/>
          <w:szCs w:val="28"/>
        </w:rPr>
      </w:pPr>
    </w:p>
    <w:p w:rsidR="00FC17CF" w:rsidRPr="00C035D9" w:rsidRDefault="00FC17CF" w:rsidP="00FC17CF">
      <w:pPr>
        <w:shd w:val="clear" w:color="auto" w:fill="FFFFFF"/>
        <w:spacing w:after="0" w:line="240" w:lineRule="auto"/>
        <w:ind w:firstLine="851"/>
        <w:jc w:val="both"/>
        <w:outlineLvl w:val="0"/>
        <w:rPr>
          <w:rFonts w:ascii="Times New Roman" w:hAnsi="Times New Roman"/>
          <w:b/>
          <w:bCs/>
          <w:color w:val="000000"/>
          <w:kern w:val="36"/>
          <w:sz w:val="28"/>
          <w:szCs w:val="28"/>
        </w:rPr>
      </w:pPr>
      <w:r w:rsidRPr="00C035D9">
        <w:rPr>
          <w:rFonts w:ascii="Times New Roman" w:hAnsi="Times New Roman"/>
          <w:b/>
          <w:bCs/>
          <w:color w:val="000000"/>
          <w:kern w:val="36"/>
          <w:sz w:val="28"/>
          <w:szCs w:val="28"/>
        </w:rPr>
        <w:t>Действия при аварии на железнодорожном транспорте</w:t>
      </w:r>
    </w:p>
    <w:p w:rsidR="00FC17CF" w:rsidRDefault="00FC17CF" w:rsidP="00FC17CF">
      <w:pPr>
        <w:shd w:val="clear" w:color="auto" w:fill="FFFFFF"/>
        <w:spacing w:after="0" w:line="240" w:lineRule="auto"/>
        <w:ind w:firstLine="851"/>
        <w:jc w:val="both"/>
        <w:rPr>
          <w:rFonts w:ascii="Times New Roman" w:hAnsi="Times New Roman"/>
          <w:sz w:val="28"/>
          <w:szCs w:val="28"/>
        </w:rPr>
      </w:pP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p>
    <w:p w:rsidR="00FC17CF" w:rsidRDefault="00FC17CF" w:rsidP="00FC17CF">
      <w:pPr>
        <w:shd w:val="clear" w:color="auto" w:fill="FFFFFF"/>
        <w:spacing w:after="0" w:line="240" w:lineRule="auto"/>
        <w:ind w:firstLine="851"/>
        <w:jc w:val="both"/>
        <w:rPr>
          <w:rFonts w:ascii="Times New Roman" w:hAnsi="Times New Roman"/>
          <w:b/>
          <w:sz w:val="28"/>
          <w:szCs w:val="28"/>
        </w:rPr>
      </w:pPr>
    </w:p>
    <w:p w:rsidR="00FC17CF" w:rsidRPr="00C035D9" w:rsidRDefault="00FC17CF" w:rsidP="00FC17CF">
      <w:pPr>
        <w:shd w:val="clear" w:color="auto" w:fill="FFFFFF"/>
        <w:spacing w:after="0" w:line="240" w:lineRule="auto"/>
        <w:ind w:firstLine="851"/>
        <w:jc w:val="both"/>
        <w:rPr>
          <w:rFonts w:ascii="Times New Roman" w:hAnsi="Times New Roman"/>
          <w:b/>
          <w:sz w:val="28"/>
          <w:szCs w:val="28"/>
        </w:rPr>
      </w:pPr>
      <w:r w:rsidRPr="00C035D9">
        <w:rPr>
          <w:rFonts w:ascii="Times New Roman" w:hAnsi="Times New Roman"/>
          <w:b/>
          <w:sz w:val="28"/>
          <w:szCs w:val="28"/>
        </w:rPr>
        <w:t>Основные профилактические правила</w:t>
      </w: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Как только Вы оказались в вагоне, узнайте, где расположены аварийные выходы и огнетушители. Соблюдайте следующие правила:</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движении поезда не открывайте наружные двери, не стойте на подножках и не высовывайтесь из окон;</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тщательно укладывайте багаж на верхних багажных полках;</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 курение в поезде запрещено; </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возите с собой горючие, химически- и взрывоопасные вещества;</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включайте в электросеть вагона бытовые приборы;</w:t>
      </w:r>
    </w:p>
    <w:p w:rsidR="00FC17CF" w:rsidRPr="00C035D9" w:rsidRDefault="00FC17CF" w:rsidP="00FC17CF">
      <w:pPr>
        <w:pStyle w:val="1"/>
        <w:numPr>
          <w:ilvl w:val="0"/>
          <w:numId w:val="6"/>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запахе горелой резины или появлении дыма немедленно обращайтесь к проводнику.</w:t>
      </w:r>
    </w:p>
    <w:p w:rsidR="00FC17CF" w:rsidRPr="00C035D9" w:rsidRDefault="00FC17CF" w:rsidP="00FC17CF">
      <w:pPr>
        <w:pStyle w:val="1"/>
        <w:shd w:val="clear" w:color="auto" w:fill="FFFFFF"/>
        <w:spacing w:after="0" w:line="240" w:lineRule="auto"/>
        <w:ind w:left="0" w:firstLine="851"/>
        <w:jc w:val="both"/>
        <w:rPr>
          <w:rFonts w:ascii="Times New Roman" w:hAnsi="Times New Roman"/>
          <w:b/>
          <w:sz w:val="28"/>
          <w:szCs w:val="28"/>
          <w:lang w:eastAsia="ru-RU"/>
        </w:rPr>
      </w:pPr>
    </w:p>
    <w:p w:rsidR="00FC17CF" w:rsidRPr="00C035D9" w:rsidRDefault="00FC17CF" w:rsidP="00FC17CF">
      <w:pPr>
        <w:pStyle w:val="1"/>
        <w:shd w:val="clear" w:color="auto" w:fill="FFFFFF"/>
        <w:spacing w:after="0" w:line="240" w:lineRule="auto"/>
        <w:ind w:left="0"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при железнодорожной аварии</w:t>
      </w:r>
    </w:p>
    <w:p w:rsidR="00FC17CF" w:rsidRDefault="00FC17CF" w:rsidP="00FC17CF">
      <w:pPr>
        <w:shd w:val="clear" w:color="auto" w:fill="FFFFFF"/>
        <w:spacing w:after="0" w:line="240" w:lineRule="auto"/>
        <w:ind w:firstLine="851"/>
        <w:jc w:val="both"/>
        <w:rPr>
          <w:rFonts w:ascii="Times New Roman" w:hAnsi="Times New Roman"/>
          <w:sz w:val="28"/>
          <w:szCs w:val="28"/>
        </w:rPr>
      </w:pP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FC17CF" w:rsidRDefault="00FC17CF" w:rsidP="00FC17CF">
      <w:pPr>
        <w:shd w:val="clear" w:color="auto" w:fill="FFFFFF"/>
        <w:spacing w:after="0" w:line="240" w:lineRule="auto"/>
        <w:ind w:firstLine="851"/>
        <w:jc w:val="both"/>
        <w:rPr>
          <w:rFonts w:ascii="Times New Roman" w:hAnsi="Times New Roman"/>
          <w:b/>
          <w:sz w:val="28"/>
          <w:szCs w:val="28"/>
        </w:rPr>
      </w:pPr>
    </w:p>
    <w:p w:rsidR="00FC17CF" w:rsidRPr="00C035D9" w:rsidRDefault="00FC17CF" w:rsidP="00FC17CF">
      <w:pPr>
        <w:shd w:val="clear" w:color="auto" w:fill="FFFFFF"/>
        <w:spacing w:after="0" w:line="240" w:lineRule="auto"/>
        <w:ind w:firstLine="851"/>
        <w:jc w:val="both"/>
        <w:rPr>
          <w:rFonts w:ascii="Times New Roman" w:hAnsi="Times New Roman"/>
          <w:b/>
          <w:sz w:val="28"/>
          <w:szCs w:val="28"/>
        </w:rPr>
      </w:pPr>
      <w:r w:rsidRPr="00C035D9">
        <w:rPr>
          <w:rFonts w:ascii="Times New Roman" w:hAnsi="Times New Roman"/>
          <w:b/>
          <w:sz w:val="28"/>
          <w:szCs w:val="28"/>
        </w:rPr>
        <w:t>Как действовать после железнодорожной аварии</w:t>
      </w:r>
    </w:p>
    <w:p w:rsidR="00FC17CF" w:rsidRDefault="00FC17CF" w:rsidP="00FC17CF">
      <w:pPr>
        <w:shd w:val="clear" w:color="auto" w:fill="FFFFFF"/>
        <w:spacing w:after="0" w:line="240" w:lineRule="auto"/>
        <w:ind w:firstLine="851"/>
        <w:jc w:val="both"/>
        <w:rPr>
          <w:rFonts w:ascii="Times New Roman" w:hAnsi="Times New Roman"/>
          <w:sz w:val="28"/>
          <w:szCs w:val="28"/>
        </w:rPr>
      </w:pP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закрывая за собой все двери. Прежде </w:t>
      </w:r>
      <w:r w:rsidRPr="00C035D9">
        <w:rPr>
          <w:rFonts w:ascii="Times New Roman" w:hAnsi="Times New Roman"/>
          <w:sz w:val="28"/>
          <w:szCs w:val="28"/>
        </w:rPr>
        <w:lastRenderedPageBreak/>
        <w:t>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FC17CF" w:rsidRPr="00C035D9" w:rsidRDefault="00FC17CF" w:rsidP="00FC17CF">
      <w:pPr>
        <w:shd w:val="clear" w:color="auto" w:fill="FFFFFF"/>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Если при аварии разлилось топливо, отойдите от поезда на безопасное расстояние, т.к. возможен пожар и взрыв. </w:t>
      </w:r>
    </w:p>
    <w:p w:rsidR="00FC17CF" w:rsidRDefault="00FC17CF" w:rsidP="00FC17CF">
      <w:pPr>
        <w:pStyle w:val="a6"/>
        <w:tabs>
          <w:tab w:val="left" w:pos="-2694"/>
        </w:tabs>
        <w:spacing w:line="240" w:lineRule="auto"/>
        <w:ind w:firstLine="851"/>
        <w:jc w:val="both"/>
        <w:rPr>
          <w:i/>
          <w:iCs/>
          <w:szCs w:val="28"/>
        </w:rPr>
      </w:pPr>
    </w:p>
    <w:p w:rsidR="00FC17CF" w:rsidRDefault="00FC17CF" w:rsidP="00FC17CF">
      <w:pPr>
        <w:pStyle w:val="a6"/>
        <w:tabs>
          <w:tab w:val="left" w:pos="-2694"/>
        </w:tabs>
        <w:spacing w:line="240" w:lineRule="auto"/>
        <w:jc w:val="both"/>
        <w:rPr>
          <w:i/>
          <w:iCs/>
          <w:szCs w:val="28"/>
        </w:rPr>
      </w:pPr>
    </w:p>
    <w:p w:rsidR="00A55D5C" w:rsidRDefault="00A55D5C"/>
    <w:sectPr w:rsidR="00A55D5C" w:rsidSect="00FC17CF">
      <w:pgSz w:w="11906" w:h="16838"/>
      <w:pgMar w:top="851"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0C54"/>
    <w:multiLevelType w:val="hybridMultilevel"/>
    <w:tmpl w:val="2E80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8D7B93"/>
    <w:multiLevelType w:val="hybridMultilevel"/>
    <w:tmpl w:val="0442A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4A695D"/>
    <w:multiLevelType w:val="hybridMultilevel"/>
    <w:tmpl w:val="C65AF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9E56B5"/>
    <w:multiLevelType w:val="hybridMultilevel"/>
    <w:tmpl w:val="37A2A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6A5F17"/>
    <w:multiLevelType w:val="hybridMultilevel"/>
    <w:tmpl w:val="9F12F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331441"/>
    <w:multiLevelType w:val="hybridMultilevel"/>
    <w:tmpl w:val="78BC5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C17CF"/>
    <w:rsid w:val="00A55D5C"/>
    <w:rsid w:val="00FC1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C17CF"/>
    <w:pPr>
      <w:ind w:left="720"/>
      <w:contextualSpacing/>
    </w:pPr>
    <w:rPr>
      <w:rFonts w:ascii="Calibri" w:eastAsia="Times New Roman" w:hAnsi="Calibri" w:cs="Times New Roman"/>
      <w:lang w:eastAsia="en-US"/>
    </w:rPr>
  </w:style>
  <w:style w:type="paragraph" w:styleId="a3">
    <w:name w:val="Plain Text"/>
    <w:basedOn w:val="a"/>
    <w:link w:val="a4"/>
    <w:semiHidden/>
    <w:rsid w:val="00FC17CF"/>
    <w:pPr>
      <w:spacing w:after="0" w:line="240" w:lineRule="auto"/>
    </w:pPr>
    <w:rPr>
      <w:rFonts w:ascii="Courier New" w:eastAsia="Calibri" w:hAnsi="Courier New" w:cs="Times New Roman"/>
      <w:sz w:val="20"/>
      <w:szCs w:val="20"/>
    </w:rPr>
  </w:style>
  <w:style w:type="character" w:customStyle="1" w:styleId="a4">
    <w:name w:val="Текст Знак"/>
    <w:basedOn w:val="a0"/>
    <w:link w:val="a3"/>
    <w:semiHidden/>
    <w:rsid w:val="00FC17CF"/>
    <w:rPr>
      <w:rFonts w:ascii="Courier New" w:eastAsia="Calibri" w:hAnsi="Courier New" w:cs="Times New Roman"/>
      <w:sz w:val="20"/>
      <w:szCs w:val="20"/>
    </w:rPr>
  </w:style>
  <w:style w:type="paragraph" w:styleId="a5">
    <w:name w:val="List Paragraph"/>
    <w:basedOn w:val="a"/>
    <w:uiPriority w:val="34"/>
    <w:qFormat/>
    <w:rsid w:val="00FC17CF"/>
    <w:pPr>
      <w:ind w:left="720"/>
      <w:contextualSpacing/>
    </w:pPr>
    <w:rPr>
      <w:rFonts w:ascii="Calibri" w:eastAsia="Times New Roman" w:hAnsi="Calibri" w:cs="Times New Roman"/>
      <w:lang w:eastAsia="en-US"/>
    </w:rPr>
  </w:style>
  <w:style w:type="paragraph" w:styleId="a6">
    <w:name w:val="Title"/>
    <w:basedOn w:val="a"/>
    <w:link w:val="a7"/>
    <w:qFormat/>
    <w:rsid w:val="00FC17CF"/>
    <w:pPr>
      <w:widowControl w:val="0"/>
      <w:autoSpaceDE w:val="0"/>
      <w:autoSpaceDN w:val="0"/>
      <w:adjustRightInd w:val="0"/>
      <w:spacing w:after="0" w:line="278" w:lineRule="auto"/>
      <w:jc w:val="center"/>
    </w:pPr>
    <w:rPr>
      <w:rFonts w:ascii="Times New Roman" w:eastAsia="Calibri" w:hAnsi="Times New Roman" w:cs="Times New Roman"/>
      <w:b/>
      <w:bCs/>
      <w:sz w:val="28"/>
      <w:szCs w:val="20"/>
    </w:rPr>
  </w:style>
  <w:style w:type="character" w:customStyle="1" w:styleId="a7">
    <w:name w:val="Название Знак"/>
    <w:basedOn w:val="a0"/>
    <w:link w:val="a6"/>
    <w:rsid w:val="00FC17CF"/>
    <w:rPr>
      <w:rFonts w:ascii="Times New Roman" w:eastAsia="Calibri"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2023-05-24T14:43:00Z</dcterms:created>
  <dcterms:modified xsi:type="dcterms:W3CDTF">2023-05-24T14:45:00Z</dcterms:modified>
</cp:coreProperties>
</file>