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C1" w:rsidRPr="000225C1" w:rsidRDefault="000225C1" w:rsidP="0002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5C1" w:rsidRPr="000225C1" w:rsidRDefault="000225C1" w:rsidP="008B3D5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5B5B5B"/>
          <w:sz w:val="36"/>
          <w:szCs w:val="36"/>
          <w:lang w:eastAsia="ru-RU"/>
        </w:rPr>
      </w:pPr>
      <w:r w:rsidRPr="000225C1">
        <w:rPr>
          <w:rFonts w:ascii="Arial" w:eastAsia="Times New Roman" w:hAnsi="Arial" w:cs="Arial"/>
          <w:color w:val="5B5B5B"/>
          <w:sz w:val="36"/>
          <w:szCs w:val="36"/>
          <w:lang w:eastAsia="ru-RU"/>
        </w:rPr>
        <w:t>Уважаемые пользователи ГИС «Навигатор»!</w:t>
      </w:r>
    </w:p>
    <w:p w:rsidR="000225C1" w:rsidRPr="000225C1" w:rsidRDefault="000225C1" w:rsidP="008B3D5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5B5B5B"/>
          <w:sz w:val="36"/>
          <w:szCs w:val="36"/>
          <w:lang w:eastAsia="ru-RU"/>
        </w:rPr>
      </w:pPr>
      <w:r w:rsidRPr="000225C1">
        <w:rPr>
          <w:rFonts w:ascii="Arial" w:eastAsia="Times New Roman" w:hAnsi="Arial" w:cs="Arial"/>
          <w:color w:val="5B5B5B"/>
          <w:sz w:val="36"/>
          <w:szCs w:val="36"/>
          <w:lang w:eastAsia="ru-RU"/>
        </w:rPr>
        <w:t>С 1 января 2021 года начнутся процедуры:</w:t>
      </w:r>
    </w:p>
    <w:p w:rsidR="000225C1" w:rsidRPr="000225C1" w:rsidRDefault="000225C1" w:rsidP="008B3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0225C1">
        <w:rPr>
          <w:rFonts w:ascii="Arial" w:eastAsia="Times New Roman" w:hAnsi="Arial" w:cs="Arial"/>
          <w:color w:val="5B5B5B"/>
          <w:sz w:val="36"/>
          <w:szCs w:val="36"/>
          <w:lang w:eastAsia="ru-RU"/>
        </w:rPr>
        <w:t>1. </w:t>
      </w:r>
      <w:r w:rsidRPr="008B3D53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Обработки заявлений на начисление средств на сертификаты финансирования на 2021 год.</w:t>
      </w:r>
    </w:p>
    <w:p w:rsidR="000225C1" w:rsidRPr="000225C1" w:rsidRDefault="000225C1" w:rsidP="008B3D53">
      <w:pPr>
        <w:ind w:firstLine="708"/>
        <w:jc w:val="center"/>
        <w:rPr>
          <w:rFonts w:ascii="Arial" w:hAnsi="Arial" w:cs="Arial"/>
          <w:sz w:val="36"/>
          <w:szCs w:val="36"/>
        </w:rPr>
      </w:pPr>
      <w:r w:rsidRPr="000225C1">
        <w:rPr>
          <w:rFonts w:ascii="Arial" w:eastAsia="Times New Roman" w:hAnsi="Arial" w:cs="Arial"/>
          <w:color w:val="5B5B5B"/>
          <w:sz w:val="36"/>
          <w:szCs w:val="36"/>
          <w:lang w:eastAsia="ru-RU"/>
        </w:rPr>
        <w:t>Родители смогут подать заявление на начисление номинала в личном кабинете (см. инструкцию - прикреплена </w:t>
      </w:r>
      <w:hyperlink r:id="rId4" w:history="1">
        <w:r w:rsidRPr="008B3D53">
          <w:rPr>
            <w:rStyle w:val="a5"/>
            <w:rFonts w:ascii="Arial" w:hAnsi="Arial" w:cs="Arial"/>
            <w:sz w:val="36"/>
            <w:szCs w:val="36"/>
          </w:rPr>
          <w:t>http://crtdu-ro</w:t>
        </w:r>
        <w:r w:rsidRPr="008B3D53">
          <w:rPr>
            <w:rStyle w:val="a5"/>
            <w:rFonts w:ascii="Arial" w:hAnsi="Arial" w:cs="Arial"/>
            <w:sz w:val="36"/>
            <w:szCs w:val="36"/>
          </w:rPr>
          <w:t>s</w:t>
        </w:r>
        <w:r w:rsidRPr="008B3D53">
          <w:rPr>
            <w:rStyle w:val="a5"/>
            <w:rFonts w:ascii="Arial" w:hAnsi="Arial" w:cs="Arial"/>
            <w:sz w:val="36"/>
            <w:szCs w:val="36"/>
          </w:rPr>
          <w:t>l.gov67.ru/municipalnyj-opornyj-centr/</w:t>
        </w:r>
      </w:hyperlink>
      <w:bookmarkStart w:id="0" w:name="_GoBack"/>
      <w:bookmarkEnd w:id="0"/>
    </w:p>
    <w:p w:rsidR="000225C1" w:rsidRPr="000225C1" w:rsidRDefault="000225C1" w:rsidP="008B3D5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5B5B5B"/>
          <w:sz w:val="36"/>
          <w:szCs w:val="36"/>
          <w:lang w:eastAsia="ru-RU"/>
        </w:rPr>
      </w:pPr>
      <w:r w:rsidRPr="000225C1">
        <w:rPr>
          <w:rFonts w:ascii="Arial" w:eastAsia="Times New Roman" w:hAnsi="Arial" w:cs="Arial"/>
          <w:color w:val="5B5B5B"/>
          <w:sz w:val="36"/>
          <w:szCs w:val="36"/>
          <w:lang w:eastAsia="ru-RU"/>
        </w:rPr>
        <w:t>Заявление будет обрабатываться в автоматическом режиме.</w:t>
      </w:r>
    </w:p>
    <w:p w:rsidR="000225C1" w:rsidRPr="000225C1" w:rsidRDefault="000225C1" w:rsidP="008B3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36"/>
          <w:szCs w:val="36"/>
          <w:lang w:eastAsia="ru-RU"/>
        </w:rPr>
      </w:pPr>
      <w:r w:rsidRPr="008B3D53">
        <w:rPr>
          <w:rFonts w:ascii="Arial" w:eastAsia="Times New Roman" w:hAnsi="Arial" w:cs="Arial"/>
          <w:b/>
          <w:bCs/>
          <w:color w:val="5B5B5B"/>
          <w:sz w:val="36"/>
          <w:szCs w:val="36"/>
          <w:lang w:eastAsia="ru-RU"/>
        </w:rPr>
        <w:t>2. Пролонгации (продления) договоров об образовании</w:t>
      </w:r>
      <w:r w:rsidRPr="000225C1">
        <w:rPr>
          <w:rFonts w:ascii="Arial" w:eastAsia="Times New Roman" w:hAnsi="Arial" w:cs="Arial"/>
          <w:color w:val="5B5B5B"/>
          <w:sz w:val="36"/>
          <w:szCs w:val="36"/>
          <w:lang w:eastAsia="ru-RU"/>
        </w:rPr>
        <w:t> - если ребенок зачислен в 2020 году и будет продолжать обучение в 2021 году.</w:t>
      </w:r>
    </w:p>
    <w:p w:rsidR="000225C1" w:rsidRPr="000225C1" w:rsidRDefault="000225C1" w:rsidP="008B3D5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5B5B5B"/>
          <w:sz w:val="36"/>
          <w:szCs w:val="36"/>
          <w:lang w:eastAsia="ru-RU"/>
        </w:rPr>
      </w:pPr>
      <w:r w:rsidRPr="000225C1">
        <w:rPr>
          <w:rFonts w:ascii="Arial" w:eastAsia="Times New Roman" w:hAnsi="Arial" w:cs="Arial"/>
          <w:color w:val="5B5B5B"/>
          <w:sz w:val="36"/>
          <w:szCs w:val="36"/>
          <w:lang w:eastAsia="ru-RU"/>
        </w:rPr>
        <w:t>В этом случае тоже необходимо подать заявление на начисление номинала.</w:t>
      </w:r>
    </w:p>
    <w:p w:rsidR="000225C1" w:rsidRPr="000225C1" w:rsidRDefault="000225C1" w:rsidP="008B3D5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5B5B5B"/>
          <w:sz w:val="36"/>
          <w:szCs w:val="36"/>
          <w:lang w:eastAsia="ru-RU"/>
        </w:rPr>
      </w:pPr>
      <w:r w:rsidRPr="000225C1">
        <w:rPr>
          <w:rFonts w:ascii="Arial" w:eastAsia="Times New Roman" w:hAnsi="Arial" w:cs="Arial"/>
          <w:color w:val="5B5B5B"/>
          <w:sz w:val="36"/>
          <w:szCs w:val="36"/>
          <w:lang w:eastAsia="ru-RU"/>
        </w:rPr>
        <w:t>После этого представители учреждений должны перевести Ваши договоры в статус «Действующий».</w:t>
      </w:r>
    </w:p>
    <w:p w:rsidR="000225C1" w:rsidRPr="000225C1" w:rsidRDefault="000225C1" w:rsidP="008B3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8B3D53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Продление (пролонгация) договоров будет проходить без формирования новой заявки на обучение!</w:t>
      </w:r>
    </w:p>
    <w:p w:rsidR="000F221F" w:rsidRDefault="000F221F"/>
    <w:sectPr w:rsidR="000F2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BB"/>
    <w:rsid w:val="000225C1"/>
    <w:rsid w:val="000F221F"/>
    <w:rsid w:val="008B3D53"/>
    <w:rsid w:val="00B5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024A"/>
  <w15:chartTrackingRefBased/>
  <w15:docId w15:val="{2AC743A6-89D2-4DCF-B623-2FCC2B7D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25C1"/>
    <w:rPr>
      <w:b/>
      <w:bCs/>
    </w:rPr>
  </w:style>
  <w:style w:type="character" w:styleId="a5">
    <w:name w:val="Hyperlink"/>
    <w:basedOn w:val="a0"/>
    <w:uiPriority w:val="99"/>
    <w:unhideWhenUsed/>
    <w:rsid w:val="000225C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225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rtdu-rosl.gov67.ru/municipalnyj-opornyj-cen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2021-02-10T12:40:00Z</dcterms:created>
  <dcterms:modified xsi:type="dcterms:W3CDTF">2021-02-10T12:40:00Z</dcterms:modified>
</cp:coreProperties>
</file>